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0370A" w14:textId="77777777" w:rsidR="00523EF5" w:rsidRDefault="00000000">
      <w:pPr>
        <w:pStyle w:val="Texte"/>
        <w:jc w:val="center"/>
        <w:rPr>
          <w:rFonts w:ascii="Times New Roman" w:hAnsi="Times New Roman"/>
          <w:b/>
          <w:noProof w:val="0"/>
        </w:rPr>
      </w:pPr>
      <w:r>
        <w:rPr>
          <w:rFonts w:ascii="Times New Roman" w:hAnsi="Times New Roman"/>
          <w:b/>
          <w:noProof w:val="0"/>
        </w:rPr>
        <w:t>MINISTERE DE LA COMMUNAUTE FRANCAISE</w:t>
      </w:r>
    </w:p>
    <w:p w14:paraId="3CFC2EDC" w14:textId="77777777" w:rsidR="00523EF5" w:rsidRDefault="00523EF5">
      <w:pPr>
        <w:pStyle w:val="Texte"/>
        <w:jc w:val="center"/>
        <w:rPr>
          <w:rFonts w:ascii="Times New Roman" w:hAnsi="Times New Roman"/>
          <w:b/>
          <w:noProof w:val="0"/>
        </w:rPr>
      </w:pPr>
    </w:p>
    <w:p w14:paraId="319E788D" w14:textId="77777777" w:rsidR="00523EF5" w:rsidRDefault="00000000">
      <w:pPr>
        <w:pStyle w:val="Texte"/>
        <w:jc w:val="center"/>
        <w:rPr>
          <w:rFonts w:ascii="Times New Roman" w:hAnsi="Times New Roman"/>
          <w:b/>
          <w:noProof w:val="0"/>
          <w:sz w:val="20"/>
        </w:rPr>
      </w:pPr>
      <w:r>
        <w:rPr>
          <w:rFonts w:ascii="Times New Roman" w:hAnsi="Times New Roman"/>
          <w:b/>
          <w:noProof w:val="0"/>
          <w:sz w:val="20"/>
        </w:rPr>
        <w:t>ADMINISTRATION GENERALE DE L’ENSEIGNEMENT</w:t>
      </w:r>
    </w:p>
    <w:p w14:paraId="27838FC4" w14:textId="77777777" w:rsidR="00523EF5" w:rsidRDefault="00523EF5">
      <w:pPr>
        <w:pStyle w:val="Texte"/>
        <w:jc w:val="center"/>
        <w:rPr>
          <w:rFonts w:ascii="Times New Roman" w:hAnsi="Times New Roman"/>
          <w:noProof w:val="0"/>
        </w:rPr>
      </w:pPr>
    </w:p>
    <w:p w14:paraId="7D2F242C" w14:textId="77777777" w:rsidR="00523EF5" w:rsidRDefault="00000000">
      <w:pPr>
        <w:pStyle w:val="Texte"/>
        <w:jc w:val="center"/>
        <w:rPr>
          <w:rFonts w:ascii="Times New Roman" w:hAnsi="Times New Roman"/>
          <w:b/>
          <w:noProof w:val="0"/>
        </w:rPr>
      </w:pPr>
      <w:r>
        <w:rPr>
          <w:rFonts w:ascii="Times New Roman" w:hAnsi="Times New Roman"/>
          <w:b/>
          <w:noProof w:val="0"/>
        </w:rPr>
        <w:t>ENSEIGNEMENT DE PROMOTION SOCIALE</w:t>
      </w:r>
    </w:p>
    <w:p w14:paraId="148BA140" w14:textId="77777777" w:rsidR="00523EF5" w:rsidRDefault="00523EF5"/>
    <w:p w14:paraId="4BB5D211" w14:textId="77777777" w:rsidR="00523EF5" w:rsidRDefault="00523EF5"/>
    <w:p w14:paraId="1948AA66" w14:textId="77777777" w:rsidR="00523EF5" w:rsidRDefault="00523EF5"/>
    <w:p w14:paraId="13BDC4D4" w14:textId="77777777" w:rsidR="00523EF5" w:rsidRDefault="00523EF5"/>
    <w:p w14:paraId="7234AE36" w14:textId="77777777" w:rsidR="00523EF5" w:rsidRDefault="00523EF5"/>
    <w:p w14:paraId="6A0C4C78" w14:textId="77777777" w:rsidR="00523EF5" w:rsidRDefault="00523EF5"/>
    <w:p w14:paraId="74DE855C" w14:textId="77777777" w:rsidR="00523EF5" w:rsidRDefault="00523EF5"/>
    <w:p w14:paraId="17AF1E99" w14:textId="77777777" w:rsidR="00523EF5" w:rsidRDefault="00523EF5"/>
    <w:p w14:paraId="343596F2" w14:textId="77777777" w:rsidR="00523EF5" w:rsidRDefault="00523EF5"/>
    <w:p w14:paraId="06EC80B5" w14:textId="77777777" w:rsidR="00523EF5" w:rsidRDefault="00523EF5"/>
    <w:p w14:paraId="3A125B79" w14:textId="77777777" w:rsidR="00523EF5" w:rsidRDefault="00523EF5"/>
    <w:p w14:paraId="6D4C01E1" w14:textId="77777777" w:rsidR="00523EF5" w:rsidRDefault="00523EF5"/>
    <w:p w14:paraId="17F0F52C" w14:textId="77777777" w:rsidR="00523EF5" w:rsidRDefault="00523EF5"/>
    <w:p w14:paraId="11FA6A23" w14:textId="77777777" w:rsidR="00523EF5" w:rsidRDefault="00523EF5"/>
    <w:p w14:paraId="4EC66953" w14:textId="77777777" w:rsidR="00523EF5" w:rsidRDefault="00523EF5"/>
    <w:p w14:paraId="2CC3803A" w14:textId="77777777" w:rsidR="00523EF5" w:rsidRDefault="00523EF5"/>
    <w:p w14:paraId="631AFA33" w14:textId="77777777" w:rsidR="00523EF5" w:rsidRDefault="00523EF5">
      <w:pPr>
        <w:pStyle w:val="Texte"/>
        <w:ind w:left="2269" w:right="2602"/>
        <w:jc w:val="center"/>
        <w:rPr>
          <w:rFonts w:ascii="Times New Roman" w:hAnsi="Times New Roman"/>
          <w:b/>
          <w:noProof w:val="0"/>
          <w:sz w:val="28"/>
        </w:rPr>
      </w:pPr>
    </w:p>
    <w:p w14:paraId="1CFD5B29" w14:textId="77777777" w:rsidR="00523EF5" w:rsidRDefault="00000000">
      <w:pPr>
        <w:pStyle w:val="Texte"/>
        <w:ind w:left="2269" w:right="2602"/>
        <w:jc w:val="center"/>
        <w:rPr>
          <w:rFonts w:ascii="Times New Roman" w:hAnsi="Times New Roman"/>
          <w:b/>
          <w:noProof w:val="0"/>
          <w:sz w:val="28"/>
        </w:rPr>
      </w:pPr>
      <w:r>
        <w:rPr>
          <w:rFonts w:ascii="Times New Roman" w:hAnsi="Times New Roman"/>
          <w:b/>
          <w:noProof w:val="0"/>
          <w:sz w:val="28"/>
        </w:rPr>
        <w:t>DOSSIER PEDAGOGIQUE</w:t>
      </w:r>
    </w:p>
    <w:p w14:paraId="3E9EE533" w14:textId="77777777" w:rsidR="00523EF5" w:rsidRDefault="00523EF5">
      <w:pPr>
        <w:pStyle w:val="Texte"/>
        <w:ind w:left="2269" w:right="2602"/>
        <w:jc w:val="center"/>
        <w:rPr>
          <w:rFonts w:ascii="Times New Roman" w:hAnsi="Times New Roman"/>
          <w:b/>
          <w:noProof w:val="0"/>
          <w:sz w:val="28"/>
        </w:rPr>
      </w:pPr>
    </w:p>
    <w:p w14:paraId="70CB9CEE" w14:textId="77777777" w:rsidR="00523EF5" w:rsidRDefault="00000000">
      <w:pPr>
        <w:spacing w:before="120"/>
        <w:jc w:val="center"/>
        <w:rPr>
          <w:b/>
        </w:rPr>
      </w:pPr>
      <w:bookmarkStart w:id="0" w:name="_Hlk529793239"/>
      <w:r>
        <w:rPr>
          <w:b/>
        </w:rPr>
        <w:t>UNITE D’ENSEIGNEMENT</w:t>
      </w:r>
    </w:p>
    <w:p w14:paraId="4E505AA2" w14:textId="77777777" w:rsidR="00523EF5" w:rsidRDefault="00523EF5">
      <w:pPr>
        <w:spacing w:before="120"/>
        <w:jc w:val="center"/>
        <w:rPr>
          <w:b/>
        </w:rPr>
      </w:pPr>
    </w:p>
    <w:bookmarkEnd w:id="0"/>
    <w:p w14:paraId="7BB1E292" w14:textId="77777777" w:rsidR="00523EF5" w:rsidRDefault="00523EF5">
      <w:pPr>
        <w:jc w:val="center"/>
        <w:rPr>
          <w:sz w:val="32"/>
        </w:rPr>
      </w:pPr>
    </w:p>
    <w:p w14:paraId="724E068E" w14:textId="77777777" w:rsidR="00523EF5" w:rsidRDefault="00000000">
      <w:pPr>
        <w:jc w:val="center"/>
        <w:rPr>
          <w:b/>
          <w:caps/>
          <w:sz w:val="32"/>
        </w:rPr>
      </w:pPr>
      <w:r>
        <w:rPr>
          <w:b/>
          <w:caps/>
          <w:sz w:val="32"/>
        </w:rPr>
        <w:t>REFRACTION CHEZ L’ENFANT</w:t>
      </w:r>
    </w:p>
    <w:p w14:paraId="365E57D1" w14:textId="77777777" w:rsidR="00523EF5" w:rsidRDefault="00523EF5">
      <w:pPr>
        <w:jc w:val="center"/>
        <w:rPr>
          <w:sz w:val="32"/>
        </w:rPr>
      </w:pPr>
    </w:p>
    <w:p w14:paraId="5C5BCBDC" w14:textId="77777777" w:rsidR="00523EF5" w:rsidRDefault="00000000">
      <w:pPr>
        <w:pStyle w:val="Texte"/>
        <w:spacing w:before="120"/>
        <w:jc w:val="center"/>
        <w:rPr>
          <w:rFonts w:ascii="Times New Roman" w:hAnsi="Times New Roman"/>
          <w:b/>
          <w:noProof w:val="0"/>
        </w:rPr>
      </w:pPr>
      <w:r>
        <w:rPr>
          <w:rFonts w:ascii="Times New Roman" w:hAnsi="Times New Roman"/>
          <w:b/>
          <w:noProof w:val="0"/>
        </w:rPr>
        <w:t xml:space="preserve">ENSEIGNEMENT </w:t>
      </w:r>
      <w:r>
        <w:rPr>
          <w:rFonts w:ascii="Times New Roman" w:hAnsi="Times New Roman"/>
          <w:b/>
          <w:caps/>
          <w:noProof w:val="0"/>
        </w:rPr>
        <w:t>SUPERIEUR DE TYPE COURT</w:t>
      </w:r>
    </w:p>
    <w:p w14:paraId="48A89615" w14:textId="77777777" w:rsidR="00523EF5" w:rsidRDefault="00523EF5">
      <w:pPr>
        <w:jc w:val="center"/>
      </w:pPr>
    </w:p>
    <w:p w14:paraId="06927155" w14:textId="77777777" w:rsidR="00523EF5" w:rsidRDefault="00000000">
      <w:pPr>
        <w:pStyle w:val="Texte"/>
        <w:spacing w:before="120"/>
        <w:jc w:val="center"/>
        <w:rPr>
          <w:rFonts w:ascii="Times New Roman" w:hAnsi="Times New Roman"/>
          <w:b/>
          <w:noProof w:val="0"/>
        </w:rPr>
      </w:pPr>
      <w:bookmarkStart w:id="1" w:name="_Hlk529792902"/>
      <w:r>
        <w:rPr>
          <w:rFonts w:ascii="Times New Roman" w:hAnsi="Times New Roman"/>
          <w:b/>
          <w:noProof w:val="0"/>
        </w:rPr>
        <w:t>DOMAINE : SCIENCES DE LA SANTE PUBLIQUE</w:t>
      </w:r>
    </w:p>
    <w:bookmarkEnd w:id="1"/>
    <w:p w14:paraId="3B128B38" w14:textId="77777777" w:rsidR="00523EF5" w:rsidRDefault="00523EF5">
      <w:pPr>
        <w:jc w:val="center"/>
      </w:pPr>
    </w:p>
    <w:p w14:paraId="5173A5CE" w14:textId="77777777" w:rsidR="00523EF5" w:rsidRDefault="00523EF5">
      <w:pPr>
        <w:jc w:val="center"/>
      </w:pPr>
    </w:p>
    <w:p w14:paraId="5CACAE18" w14:textId="77777777" w:rsidR="00523EF5" w:rsidRDefault="00523EF5">
      <w:pPr>
        <w:jc w:val="center"/>
      </w:pPr>
    </w:p>
    <w:p w14:paraId="679FBBE3" w14:textId="77777777" w:rsidR="00523EF5" w:rsidRDefault="00523EF5">
      <w:pPr>
        <w:jc w:val="center"/>
      </w:pPr>
    </w:p>
    <w:p w14:paraId="75F7E641" w14:textId="77777777" w:rsidR="00523EF5" w:rsidRDefault="00523EF5">
      <w:pPr>
        <w:jc w:val="center"/>
      </w:pPr>
    </w:p>
    <w:p w14:paraId="42492FF1" w14:textId="77777777" w:rsidR="00523EF5" w:rsidRDefault="00523EF5">
      <w:pPr>
        <w:jc w:val="center"/>
      </w:pPr>
    </w:p>
    <w:p w14:paraId="0CC112C9" w14:textId="77777777" w:rsidR="00523EF5" w:rsidRDefault="00523EF5">
      <w:pPr>
        <w:jc w:val="center"/>
      </w:pPr>
    </w:p>
    <w:p w14:paraId="65FA6183" w14:textId="77777777" w:rsidR="00523EF5" w:rsidRDefault="00523EF5">
      <w:pPr>
        <w:jc w:val="center"/>
      </w:pPr>
    </w:p>
    <w:p w14:paraId="517BDD25" w14:textId="77777777" w:rsidR="00523EF5" w:rsidRDefault="00523EF5">
      <w:pPr>
        <w:jc w:val="center"/>
      </w:pPr>
    </w:p>
    <w:tbl>
      <w:tblPr>
        <w:tblW w:w="0" w:type="auto"/>
        <w:tblInd w:w="1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29"/>
      </w:tblGrid>
      <w:tr w:rsidR="00523EF5" w14:paraId="79FA3FAA" w14:textId="77777777">
        <w:tc>
          <w:tcPr>
            <w:tcW w:w="5529" w:type="dxa"/>
          </w:tcPr>
          <w:p w14:paraId="17DFA644" w14:textId="77777777" w:rsidR="00523EF5" w:rsidRDefault="00000000">
            <w:pPr>
              <w:pStyle w:val="Texte"/>
              <w:jc w:val="center"/>
              <w:rPr>
                <w:rFonts w:ascii="Times New Roman" w:hAnsi="Times New Roman"/>
                <w:b/>
                <w:noProof w:val="0"/>
                <w:lang w:val="nl-NL"/>
              </w:rPr>
            </w:pPr>
            <w:r>
              <w:rPr>
                <w:rFonts w:ascii="Times New Roman" w:hAnsi="Times New Roman"/>
                <w:b/>
                <w:noProof w:val="0"/>
                <w:lang w:val="nl-NL"/>
              </w:rPr>
              <w:t>CODE : 82 46 10 U34 D2</w:t>
            </w:r>
          </w:p>
        </w:tc>
      </w:tr>
      <w:tr w:rsidR="00523EF5" w14:paraId="32265D76" w14:textId="77777777">
        <w:tc>
          <w:tcPr>
            <w:tcW w:w="5529" w:type="dxa"/>
          </w:tcPr>
          <w:p w14:paraId="1069491B" w14:textId="77777777" w:rsidR="00523EF5" w:rsidRDefault="00000000">
            <w:pPr>
              <w:pStyle w:val="Texte"/>
              <w:jc w:val="center"/>
              <w:rPr>
                <w:rFonts w:ascii="Times New Roman" w:hAnsi="Times New Roman"/>
                <w:b/>
                <w:noProof w:val="0"/>
              </w:rPr>
            </w:pPr>
            <w:r>
              <w:rPr>
                <w:rFonts w:ascii="Times New Roman" w:hAnsi="Times New Roman"/>
                <w:b/>
                <w:noProof w:val="0"/>
              </w:rPr>
              <w:t>CODE DU DOMAINE DE FORMATION : 804</w:t>
            </w:r>
          </w:p>
        </w:tc>
      </w:tr>
      <w:tr w:rsidR="00523EF5" w14:paraId="122C0A75" w14:textId="77777777">
        <w:tc>
          <w:tcPr>
            <w:tcW w:w="5529" w:type="dxa"/>
          </w:tcPr>
          <w:p w14:paraId="04DC4ABE" w14:textId="77777777" w:rsidR="00523EF5" w:rsidRDefault="00000000">
            <w:pPr>
              <w:pStyle w:val="Texte"/>
              <w:jc w:val="center"/>
              <w:rPr>
                <w:rFonts w:ascii="Times New Roman" w:hAnsi="Times New Roman"/>
                <w:noProof w:val="0"/>
              </w:rPr>
            </w:pPr>
            <w:r>
              <w:rPr>
                <w:rFonts w:ascii="Times New Roman" w:hAnsi="Times New Roman"/>
                <w:b/>
                <w:noProof w:val="0"/>
              </w:rPr>
              <w:t>DOCUMENT DE REFERENCE INTER-RESEAUX</w:t>
            </w:r>
          </w:p>
        </w:tc>
      </w:tr>
    </w:tbl>
    <w:p w14:paraId="3E99DD28" w14:textId="77777777" w:rsidR="00523EF5" w:rsidRDefault="00523EF5">
      <w:pPr>
        <w:jc w:val="center"/>
      </w:pPr>
    </w:p>
    <w:p w14:paraId="2FC61948" w14:textId="77777777" w:rsidR="00523EF5" w:rsidRDefault="00523EF5">
      <w:pPr>
        <w:jc w:val="center"/>
      </w:pPr>
    </w:p>
    <w:p w14:paraId="5DC49926" w14:textId="77777777" w:rsidR="00523EF5" w:rsidRDefault="00523EF5">
      <w:pPr>
        <w:jc w:val="center"/>
      </w:pPr>
    </w:p>
    <w:p w14:paraId="5A343745" w14:textId="77777777" w:rsidR="00523EF5" w:rsidRDefault="00523EF5">
      <w:pPr>
        <w:jc w:val="center"/>
        <w:rPr>
          <w:b/>
        </w:rPr>
      </w:pPr>
    </w:p>
    <w:p w14:paraId="2039448F" w14:textId="2ED0E9A1" w:rsidR="00523EF5" w:rsidRDefault="00000000">
      <w:pPr>
        <w:jc w:val="center"/>
        <w:rPr>
          <w:b/>
        </w:rPr>
      </w:pPr>
      <w:bookmarkStart w:id="2" w:name="_Hlk529793796"/>
      <w:r>
        <w:rPr>
          <w:b/>
        </w:rPr>
        <w:t xml:space="preserve">Approbation du Gouvernement de la Communauté française du </w:t>
      </w:r>
      <w:r w:rsidR="00602295">
        <w:rPr>
          <w:b/>
        </w:rPr>
        <w:t>11 juin 2024</w:t>
      </w:r>
      <w:r>
        <w:rPr>
          <w:b/>
        </w:rPr>
        <w:t>,</w:t>
      </w:r>
    </w:p>
    <w:p w14:paraId="5007EA67" w14:textId="77777777" w:rsidR="00523EF5" w:rsidRDefault="00000000">
      <w:pPr>
        <w:jc w:val="center"/>
        <w:rPr>
          <w:b/>
        </w:rPr>
      </w:pPr>
      <w:r>
        <w:rPr>
          <w:b/>
        </w:rPr>
        <w:t>sur avis conforme de Conseil général</w:t>
      </w:r>
    </w:p>
    <w:p w14:paraId="5AB8640F" w14:textId="77777777" w:rsidR="00523EF5" w:rsidRDefault="00000000">
      <w:pPr>
        <w:pStyle w:val="tableauc"/>
      </w:pPr>
      <w:r>
        <w:br w:type="page"/>
      </w:r>
      <w:bookmarkEnd w:id="2"/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36" w:space="0" w:color="auto"/>
          <w:right w:val="single" w:sz="3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523EF5" w14:paraId="1A1C348F" w14:textId="77777777">
        <w:tc>
          <w:tcPr>
            <w:tcW w:w="9142" w:type="dxa"/>
          </w:tcPr>
          <w:p w14:paraId="6EE369D7" w14:textId="77777777" w:rsidR="00523EF5" w:rsidRDefault="000000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br w:type="page"/>
            </w:r>
          </w:p>
          <w:p w14:paraId="25604781" w14:textId="77777777" w:rsidR="00523EF5" w:rsidRDefault="00000000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REFRACTION CHEZ L’ENFANT</w:t>
            </w:r>
          </w:p>
          <w:p w14:paraId="79A3F700" w14:textId="77777777" w:rsidR="00523EF5" w:rsidRDefault="00523EF5"/>
          <w:p w14:paraId="2247C4B8" w14:textId="77777777" w:rsidR="00523EF5" w:rsidRDefault="00000000">
            <w:pPr>
              <w:pStyle w:val="Texte"/>
              <w:spacing w:before="120"/>
              <w:jc w:val="center"/>
              <w:rPr>
                <w:rFonts w:ascii="Times New Roman" w:hAnsi="Times New Roman"/>
                <w:b/>
                <w:noProof w:val="0"/>
              </w:rPr>
            </w:pPr>
            <w:r>
              <w:rPr>
                <w:rFonts w:ascii="Times New Roman" w:hAnsi="Times New Roman"/>
                <w:b/>
                <w:noProof w:val="0"/>
              </w:rPr>
              <w:t xml:space="preserve">ENSEIGNEMENT </w:t>
            </w:r>
            <w:r>
              <w:rPr>
                <w:rFonts w:ascii="Times New Roman" w:hAnsi="Times New Roman"/>
                <w:b/>
                <w:caps/>
                <w:noProof w:val="0"/>
              </w:rPr>
              <w:t>SUPERIEUR DE TYPE COURT</w:t>
            </w:r>
          </w:p>
          <w:p w14:paraId="36529B4A" w14:textId="77777777" w:rsidR="00523EF5" w:rsidRDefault="00523EF5">
            <w:pPr>
              <w:jc w:val="center"/>
              <w:rPr>
                <w:b/>
              </w:rPr>
            </w:pPr>
          </w:p>
        </w:tc>
      </w:tr>
    </w:tbl>
    <w:p w14:paraId="47192126" w14:textId="77777777" w:rsidR="00523EF5" w:rsidRDefault="00523EF5"/>
    <w:p w14:paraId="2A19886C" w14:textId="77777777" w:rsidR="00523EF5" w:rsidRDefault="00000000">
      <w:pPr>
        <w:spacing w:after="120"/>
        <w:jc w:val="both"/>
        <w:rPr>
          <w:b/>
          <w:szCs w:val="22"/>
        </w:rPr>
      </w:pPr>
      <w:bookmarkStart w:id="3" w:name="_Hlk529792943"/>
      <w:r>
        <w:rPr>
          <w:b/>
        </w:rPr>
        <w:t>1.</w:t>
      </w:r>
      <w:r>
        <w:rPr>
          <w:b/>
        </w:rPr>
        <w:tab/>
      </w:r>
      <w:r>
        <w:rPr>
          <w:b/>
          <w:szCs w:val="22"/>
        </w:rPr>
        <w:t>FINALITES DE L’UNITE D’ENSEIGNEMENT</w:t>
      </w:r>
    </w:p>
    <w:bookmarkEnd w:id="3"/>
    <w:p w14:paraId="30935401" w14:textId="77777777" w:rsidR="00523EF5" w:rsidRDefault="00000000">
      <w:pPr>
        <w:spacing w:after="120"/>
        <w:ind w:left="426"/>
        <w:jc w:val="both"/>
        <w:rPr>
          <w:b/>
          <w:szCs w:val="22"/>
        </w:rPr>
      </w:pPr>
      <w:r>
        <w:rPr>
          <w:b/>
          <w:szCs w:val="22"/>
        </w:rPr>
        <w:t>1.1.</w:t>
      </w:r>
      <w:r>
        <w:rPr>
          <w:b/>
          <w:szCs w:val="22"/>
        </w:rPr>
        <w:tab/>
        <w:t>Finalités générales</w:t>
      </w:r>
    </w:p>
    <w:p w14:paraId="1F0A69C1" w14:textId="77777777" w:rsidR="00523EF5" w:rsidRDefault="00000000">
      <w:pPr>
        <w:spacing w:after="120"/>
        <w:ind w:left="851"/>
        <w:jc w:val="both"/>
        <w:rPr>
          <w:szCs w:val="22"/>
        </w:rPr>
      </w:pPr>
      <w:r>
        <w:rPr>
          <w:szCs w:val="22"/>
        </w:rPr>
        <w:t>Conformément à l’article 7 du décret de la Communauté française du 16 avril 1991 organisant l'Enseignement de promotion sociale, cette unité d’enseignement doit :</w:t>
      </w:r>
    </w:p>
    <w:p w14:paraId="6D87DE36" w14:textId="77777777" w:rsidR="00523EF5" w:rsidRDefault="00000000">
      <w:pPr>
        <w:numPr>
          <w:ilvl w:val="0"/>
          <w:numId w:val="11"/>
        </w:numPr>
        <w:tabs>
          <w:tab w:val="clear" w:pos="360"/>
          <w:tab w:val="num" w:pos="1134"/>
          <w:tab w:val="num" w:pos="1494"/>
        </w:tabs>
        <w:spacing w:after="120"/>
        <w:ind w:left="1134" w:hanging="283"/>
        <w:jc w:val="both"/>
        <w:rPr>
          <w:szCs w:val="22"/>
        </w:rPr>
      </w:pPr>
      <w:r>
        <w:rPr>
          <w:szCs w:val="22"/>
        </w:rPr>
        <w:t>concourir à l’épanouissement individuel en promouvant une meilleure insertion professionnelle, sociale, culturelle et scolaire ;</w:t>
      </w:r>
    </w:p>
    <w:p w14:paraId="1064BA4D" w14:textId="77777777" w:rsidR="00523EF5" w:rsidRDefault="00000000">
      <w:pPr>
        <w:numPr>
          <w:ilvl w:val="0"/>
          <w:numId w:val="11"/>
        </w:numPr>
        <w:tabs>
          <w:tab w:val="clear" w:pos="360"/>
          <w:tab w:val="num" w:pos="1134"/>
          <w:tab w:val="num" w:pos="1494"/>
        </w:tabs>
        <w:spacing w:after="120"/>
        <w:ind w:left="1134" w:hanging="283"/>
        <w:jc w:val="both"/>
        <w:rPr>
          <w:szCs w:val="22"/>
        </w:rPr>
      </w:pPr>
      <w:r>
        <w:rPr>
          <w:szCs w:val="22"/>
        </w:rPr>
        <w:t>répondre aux besoins et demandes en formation émanant des entreprises, des administrations, de l’enseignement et, d’une manière générale, des milieux socio-économiques et culturels.</w:t>
      </w:r>
    </w:p>
    <w:p w14:paraId="034BD90B" w14:textId="77777777" w:rsidR="00523EF5" w:rsidRDefault="00000000">
      <w:pPr>
        <w:spacing w:after="120"/>
        <w:ind w:left="426"/>
        <w:jc w:val="both"/>
        <w:rPr>
          <w:b/>
          <w:szCs w:val="22"/>
        </w:rPr>
      </w:pPr>
      <w:r>
        <w:rPr>
          <w:b/>
          <w:szCs w:val="22"/>
        </w:rPr>
        <w:t>1.2.</w:t>
      </w:r>
      <w:r>
        <w:rPr>
          <w:b/>
          <w:szCs w:val="22"/>
        </w:rPr>
        <w:tab/>
        <w:t>Finalités particulières</w:t>
      </w:r>
    </w:p>
    <w:p w14:paraId="0FD22FE6" w14:textId="77777777" w:rsidR="00523EF5" w:rsidRDefault="00000000">
      <w:pPr>
        <w:spacing w:after="120"/>
        <w:ind w:left="851"/>
        <w:jc w:val="both"/>
        <w:rPr>
          <w:szCs w:val="22"/>
        </w:rPr>
      </w:pPr>
      <w:r>
        <w:rPr>
          <w:szCs w:val="22"/>
        </w:rPr>
        <w:t xml:space="preserve">Cette unité d’enseignement vise à permettre à l’étudiant </w:t>
      </w:r>
      <w:r>
        <w:t>de s’approprier les notions théoriques nécessaires à la réalisation d’un examen de la réfraction, à la prise en charge orthoptique chez l’enfant</w:t>
      </w:r>
      <w:r>
        <w:rPr>
          <w:szCs w:val="22"/>
        </w:rPr>
        <w:t xml:space="preserve"> et les notions théoriques des pathologies chez l’enfant.</w:t>
      </w:r>
    </w:p>
    <w:p w14:paraId="0D84472D" w14:textId="77777777" w:rsidR="00523EF5" w:rsidRDefault="00523EF5">
      <w:pPr>
        <w:spacing w:after="120"/>
        <w:jc w:val="both"/>
        <w:rPr>
          <w:szCs w:val="22"/>
        </w:rPr>
      </w:pPr>
    </w:p>
    <w:p w14:paraId="26AB51CE" w14:textId="77777777" w:rsidR="00523EF5" w:rsidRDefault="00000000">
      <w:pPr>
        <w:tabs>
          <w:tab w:val="left" w:pos="426"/>
        </w:tabs>
        <w:spacing w:after="120"/>
        <w:jc w:val="both"/>
        <w:rPr>
          <w:szCs w:val="22"/>
        </w:rPr>
      </w:pPr>
      <w:r>
        <w:rPr>
          <w:b/>
          <w:szCs w:val="22"/>
        </w:rPr>
        <w:t xml:space="preserve">2. </w:t>
      </w:r>
      <w:r>
        <w:rPr>
          <w:b/>
          <w:szCs w:val="22"/>
        </w:rPr>
        <w:tab/>
        <w:t>CAPACITES PREALABLES REQUISES</w:t>
      </w:r>
    </w:p>
    <w:p w14:paraId="156E181E" w14:textId="77777777" w:rsidR="00523EF5" w:rsidRDefault="00000000">
      <w:pPr>
        <w:numPr>
          <w:ilvl w:val="1"/>
          <w:numId w:val="3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t>Capacités</w:t>
      </w:r>
    </w:p>
    <w:p w14:paraId="3B9FE6EE" w14:textId="77777777" w:rsidR="00523EF5" w:rsidRDefault="00000000">
      <w:pPr>
        <w:spacing w:after="120"/>
        <w:ind w:left="860"/>
        <w:jc w:val="both"/>
        <w:rPr>
          <w:b/>
          <w:szCs w:val="22"/>
        </w:rPr>
      </w:pPr>
      <w:r>
        <w:rPr>
          <w:b/>
          <w:szCs w:val="22"/>
        </w:rPr>
        <w:t>En base de la réfraction et de la contactologie,</w:t>
      </w:r>
    </w:p>
    <w:p w14:paraId="006AFC80" w14:textId="77777777" w:rsidR="00523EF5" w:rsidRDefault="00000000">
      <w:pPr>
        <w:spacing w:after="120"/>
        <w:ind w:left="851"/>
        <w:jc w:val="both"/>
        <w:rPr>
          <w:i/>
          <w:iCs/>
          <w:szCs w:val="22"/>
        </w:rPr>
      </w:pPr>
      <w:r>
        <w:rPr>
          <w:i/>
          <w:iCs/>
          <w:szCs w:val="22"/>
        </w:rPr>
        <w:t>face à une situation professionnelle élémentaire,</w:t>
      </w:r>
    </w:p>
    <w:p w14:paraId="23656B48" w14:textId="77777777" w:rsidR="00523EF5" w:rsidRDefault="00000000">
      <w:pPr>
        <w:spacing w:after="120"/>
        <w:ind w:left="851"/>
        <w:jc w:val="both"/>
        <w:rPr>
          <w:i/>
          <w:szCs w:val="22"/>
        </w:rPr>
      </w:pPr>
      <w:r>
        <w:rPr>
          <w:i/>
          <w:iCs/>
          <w:szCs w:val="22"/>
        </w:rPr>
        <w:t>en disposant des documents, des instruments et du matériel nécessaire,</w:t>
      </w:r>
      <w:r>
        <w:rPr>
          <w:i/>
          <w:szCs w:val="22"/>
        </w:rPr>
        <w:t xml:space="preserve"> </w:t>
      </w:r>
    </w:p>
    <w:p w14:paraId="04D16627" w14:textId="77777777" w:rsidR="00523EF5" w:rsidRDefault="00000000">
      <w:pPr>
        <w:spacing w:after="120"/>
        <w:ind w:left="851"/>
        <w:jc w:val="both"/>
        <w:rPr>
          <w:i/>
          <w:szCs w:val="22"/>
        </w:rPr>
      </w:pPr>
      <w:r>
        <w:rPr>
          <w:i/>
          <w:szCs w:val="22"/>
        </w:rPr>
        <w:t>face à une prescription et une description de cas,</w:t>
      </w:r>
    </w:p>
    <w:p w14:paraId="70489F99" w14:textId="77777777" w:rsidR="00523EF5" w:rsidRDefault="00000000">
      <w:pPr>
        <w:numPr>
          <w:ilvl w:val="0"/>
          <w:numId w:val="13"/>
        </w:numPr>
        <w:tabs>
          <w:tab w:val="clear" w:pos="360"/>
        </w:tabs>
        <w:spacing w:after="120"/>
        <w:ind w:left="1134" w:hanging="283"/>
        <w:jc w:val="both"/>
        <w:rPr>
          <w:szCs w:val="22"/>
        </w:rPr>
      </w:pPr>
      <w:r>
        <w:rPr>
          <w:szCs w:val="22"/>
        </w:rPr>
        <w:t>expliquer le(s) type(s) d’amétropie ; </w:t>
      </w:r>
    </w:p>
    <w:p w14:paraId="2D1FA655" w14:textId="77777777" w:rsidR="00523EF5" w:rsidRDefault="00000000">
      <w:pPr>
        <w:numPr>
          <w:ilvl w:val="0"/>
          <w:numId w:val="13"/>
        </w:numPr>
        <w:tabs>
          <w:tab w:val="clear" w:pos="360"/>
        </w:tabs>
        <w:spacing w:after="120"/>
        <w:ind w:left="1134" w:hanging="283"/>
        <w:jc w:val="both"/>
        <w:rPr>
          <w:szCs w:val="22"/>
        </w:rPr>
      </w:pPr>
      <w:r>
        <w:rPr>
          <w:szCs w:val="22"/>
        </w:rPr>
        <w:t>expliquer et mettre en œuvre pour chaque étape de la réfraction une stratégie d’analyse et d’interprétation des résultats et choisir la solution la plus appropriée ;</w:t>
      </w:r>
    </w:p>
    <w:p w14:paraId="323CE2C5" w14:textId="77777777" w:rsidR="00523EF5" w:rsidRDefault="00000000">
      <w:pPr>
        <w:numPr>
          <w:ilvl w:val="0"/>
          <w:numId w:val="13"/>
        </w:numPr>
        <w:tabs>
          <w:tab w:val="clear" w:pos="360"/>
        </w:tabs>
        <w:spacing w:after="120"/>
        <w:ind w:left="1134" w:hanging="283"/>
        <w:jc w:val="both"/>
        <w:rPr>
          <w:szCs w:val="22"/>
        </w:rPr>
      </w:pPr>
      <w:r>
        <w:rPr>
          <w:szCs w:val="22"/>
        </w:rPr>
        <w:t>appliquer les normes d’hygiène et de sécurité en contactologie, en s’appuyant sur les principes et les lois de la microbiologie ;</w:t>
      </w:r>
    </w:p>
    <w:p w14:paraId="64D47BE0" w14:textId="77777777" w:rsidR="00523EF5" w:rsidRDefault="00000000">
      <w:pPr>
        <w:numPr>
          <w:ilvl w:val="0"/>
          <w:numId w:val="13"/>
        </w:numPr>
        <w:tabs>
          <w:tab w:val="clear" w:pos="360"/>
        </w:tabs>
        <w:spacing w:after="120"/>
        <w:ind w:left="1134" w:hanging="283"/>
        <w:jc w:val="both"/>
        <w:rPr>
          <w:szCs w:val="22"/>
        </w:rPr>
      </w:pPr>
      <w:r>
        <w:rPr>
          <w:szCs w:val="22"/>
        </w:rPr>
        <w:t>identifier et classer tous types de lentilles ainsi que les différents types de produit d’entretien et mettre en œuvre, en fonction du type de lentilles, une méthodologie à respecter pour la manipulation et l’entretien ;</w:t>
      </w:r>
    </w:p>
    <w:p w14:paraId="46A1382F" w14:textId="77777777" w:rsidR="00523EF5" w:rsidRDefault="00000000">
      <w:pPr>
        <w:numPr>
          <w:ilvl w:val="0"/>
          <w:numId w:val="13"/>
        </w:numPr>
        <w:tabs>
          <w:tab w:val="clear" w:pos="360"/>
        </w:tabs>
        <w:spacing w:after="120"/>
        <w:ind w:left="1134" w:hanging="283"/>
        <w:jc w:val="both"/>
        <w:rPr>
          <w:szCs w:val="22"/>
        </w:rPr>
      </w:pPr>
      <w:r>
        <w:rPr>
          <w:szCs w:val="22"/>
        </w:rPr>
        <w:t>identifier les différents types de verres (unifocal, progressif …), expliquer leurs avantages et inconvénients en fonction des besoins visuels et réaliser la mesure du type de verres à l’aide du matériel approprié en respectant les normes de précision et la transcrire sur le dossier patient.</w:t>
      </w:r>
    </w:p>
    <w:p w14:paraId="31F54DEC" w14:textId="77777777" w:rsidR="00523EF5" w:rsidRDefault="00000000">
      <w:pPr>
        <w:numPr>
          <w:ilvl w:val="1"/>
          <w:numId w:val="3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t>Titre pouvant en tenir lieu</w:t>
      </w:r>
    </w:p>
    <w:p w14:paraId="2ABB3153" w14:textId="77777777" w:rsidR="00523EF5" w:rsidRDefault="00000000">
      <w:pPr>
        <w:spacing w:after="120"/>
        <w:ind w:left="993"/>
        <w:jc w:val="both"/>
        <w:rPr>
          <w:smallCaps/>
          <w:szCs w:val="22"/>
        </w:rPr>
      </w:pPr>
      <w:r>
        <w:rPr>
          <w:szCs w:val="22"/>
        </w:rPr>
        <w:t xml:space="preserve">Attestation de réussite de l’unité d’enseignement « </w:t>
      </w:r>
      <w:r>
        <w:rPr>
          <w:b/>
          <w:szCs w:val="22"/>
        </w:rPr>
        <w:t xml:space="preserve">Base de la réfraction et de la contactologie », </w:t>
      </w:r>
      <w:r>
        <w:rPr>
          <w:szCs w:val="22"/>
        </w:rPr>
        <w:t xml:space="preserve">code n° </w:t>
      </w:r>
      <w:r>
        <w:rPr>
          <w:b/>
          <w:szCs w:val="22"/>
        </w:rPr>
        <w:t>91 43 18 U34 D3</w:t>
      </w:r>
      <w:r>
        <w:rPr>
          <w:szCs w:val="22"/>
        </w:rPr>
        <w:t>, classée dans l’enseignement supérieur de type court</w:t>
      </w:r>
      <w:r>
        <w:rPr>
          <w:smallCaps/>
          <w:szCs w:val="22"/>
        </w:rPr>
        <w:t>.</w:t>
      </w:r>
    </w:p>
    <w:p w14:paraId="6A6007C7" w14:textId="77777777" w:rsidR="00523EF5" w:rsidRDefault="00523EF5">
      <w:pPr>
        <w:spacing w:after="120"/>
        <w:ind w:left="860"/>
        <w:jc w:val="both"/>
        <w:rPr>
          <w:b/>
          <w:szCs w:val="22"/>
        </w:rPr>
      </w:pPr>
    </w:p>
    <w:p w14:paraId="01175A34" w14:textId="77777777" w:rsidR="00523EF5" w:rsidRDefault="00000000">
      <w:pPr>
        <w:rPr>
          <w:szCs w:val="22"/>
        </w:rPr>
      </w:pPr>
      <w:r>
        <w:rPr>
          <w:szCs w:val="22"/>
        </w:rPr>
        <w:br w:type="page"/>
      </w:r>
    </w:p>
    <w:p w14:paraId="77EC287F" w14:textId="77777777" w:rsidR="00523EF5" w:rsidRDefault="00000000">
      <w:pPr>
        <w:spacing w:after="120"/>
        <w:jc w:val="both"/>
        <w:rPr>
          <w:b/>
          <w:szCs w:val="22"/>
        </w:rPr>
      </w:pPr>
      <w:r>
        <w:rPr>
          <w:b/>
          <w:szCs w:val="22"/>
        </w:rPr>
        <w:lastRenderedPageBreak/>
        <w:t>3.</w:t>
      </w:r>
      <w:r>
        <w:rPr>
          <w:b/>
          <w:szCs w:val="22"/>
        </w:rPr>
        <w:tab/>
        <w:t>ACQUIS D’APPRENTISSAGE</w:t>
      </w:r>
    </w:p>
    <w:p w14:paraId="39DA8567" w14:textId="77777777" w:rsidR="00523EF5" w:rsidRDefault="00000000">
      <w:pPr>
        <w:spacing w:after="120"/>
        <w:ind w:firstLine="426"/>
        <w:jc w:val="both"/>
        <w:rPr>
          <w:b/>
          <w:szCs w:val="22"/>
        </w:rPr>
      </w:pPr>
      <w:r>
        <w:rPr>
          <w:b/>
          <w:szCs w:val="22"/>
        </w:rPr>
        <w:t>Pour atteindre le seuil de réussite, l’étudiant sera capable :</w:t>
      </w:r>
    </w:p>
    <w:p w14:paraId="0F3C89C7" w14:textId="77777777" w:rsidR="00523EF5" w:rsidRDefault="00000000">
      <w:pPr>
        <w:spacing w:after="120"/>
        <w:ind w:firstLine="426"/>
        <w:jc w:val="both"/>
        <w:rPr>
          <w:i/>
          <w:szCs w:val="22"/>
        </w:rPr>
      </w:pPr>
      <w:r>
        <w:rPr>
          <w:i/>
          <w:szCs w:val="22"/>
        </w:rPr>
        <w:t>à travers une situation professionnelle d’orthoptie pédiatrique définie,</w:t>
      </w:r>
    </w:p>
    <w:p w14:paraId="207E441A" w14:textId="77777777" w:rsidR="00523EF5" w:rsidRDefault="00000000">
      <w:pPr>
        <w:pStyle w:val="paragraph"/>
        <w:numPr>
          <w:ilvl w:val="0"/>
          <w:numId w:val="13"/>
        </w:numPr>
        <w:tabs>
          <w:tab w:val="clear" w:pos="360"/>
          <w:tab w:val="num" w:pos="720"/>
        </w:tabs>
        <w:spacing w:before="0" w:beforeAutospacing="0" w:after="120" w:afterAutospacing="0"/>
        <w:ind w:left="720"/>
        <w:jc w:val="both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d’expliquer les notions théoriques nécessaires à la réalisation d’un examen de la réfraction ;</w:t>
      </w:r>
    </w:p>
    <w:p w14:paraId="270764C0" w14:textId="77777777" w:rsidR="00523EF5" w:rsidRDefault="00000000">
      <w:pPr>
        <w:pStyle w:val="paragraph"/>
        <w:numPr>
          <w:ilvl w:val="0"/>
          <w:numId w:val="13"/>
        </w:numPr>
        <w:tabs>
          <w:tab w:val="clear" w:pos="360"/>
          <w:tab w:val="num" w:pos="720"/>
        </w:tabs>
        <w:spacing w:before="0" w:beforeAutospacing="0" w:after="120" w:afterAutospacing="0"/>
        <w:ind w:left="72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 xml:space="preserve">d’expliquer </w:t>
      </w:r>
      <w:r>
        <w:rPr>
          <w:sz w:val="22"/>
          <w:szCs w:val="22"/>
        </w:rPr>
        <w:t>la correction prescrite à l’enfant et d’appréhender le contrôle de cette correction ;</w:t>
      </w:r>
    </w:p>
    <w:p w14:paraId="61B0E247" w14:textId="77777777" w:rsidR="00523EF5" w:rsidRDefault="00000000">
      <w:pPr>
        <w:pStyle w:val="paragraph"/>
        <w:numPr>
          <w:ilvl w:val="0"/>
          <w:numId w:val="13"/>
        </w:numPr>
        <w:tabs>
          <w:tab w:val="clear" w:pos="360"/>
          <w:tab w:val="num" w:pos="720"/>
        </w:tabs>
        <w:spacing w:before="0" w:beforeAutospacing="0" w:after="120" w:afterAutospacing="0"/>
        <w:ind w:left="72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fr-FR"/>
        </w:rPr>
        <w:t>de s’approprier les notions théoriques nécessaires à l’identification de signes fonctionnels et d’anomalies oculaires propres à des pathologies chez l’enfant en vue d’identifier les pistes d’intervention de l’orthoptiste ;</w:t>
      </w:r>
      <w:r>
        <w:rPr>
          <w:rStyle w:val="eop"/>
          <w:sz w:val="22"/>
          <w:szCs w:val="22"/>
        </w:rPr>
        <w:t> </w:t>
      </w:r>
    </w:p>
    <w:p w14:paraId="59E5B766" w14:textId="77777777" w:rsidR="00523EF5" w:rsidRDefault="00000000">
      <w:pPr>
        <w:numPr>
          <w:ilvl w:val="0"/>
          <w:numId w:val="13"/>
        </w:numPr>
        <w:tabs>
          <w:tab w:val="clear" w:pos="360"/>
          <w:tab w:val="num" w:pos="709"/>
        </w:tabs>
        <w:spacing w:after="120"/>
        <w:ind w:left="709" w:hanging="283"/>
        <w:jc w:val="both"/>
        <w:rPr>
          <w:szCs w:val="22"/>
        </w:rPr>
      </w:pPr>
      <w:r>
        <w:rPr>
          <w:szCs w:val="22"/>
        </w:rPr>
        <w:t>de sélectionner et de justifier l’examen de la réfraction objective et subjective, adapté à différents cas clinique.</w:t>
      </w:r>
    </w:p>
    <w:p w14:paraId="5CB9BCB0" w14:textId="77777777" w:rsidR="00523EF5" w:rsidRDefault="00000000">
      <w:pPr>
        <w:spacing w:after="120"/>
        <w:ind w:firstLine="426"/>
        <w:jc w:val="both"/>
        <w:rPr>
          <w:b/>
          <w:szCs w:val="22"/>
        </w:rPr>
      </w:pPr>
      <w:r>
        <w:rPr>
          <w:b/>
          <w:szCs w:val="22"/>
        </w:rPr>
        <w:t>Pour la détermination du degré de maîtrise, il sera tenu compte des critères suivants :</w:t>
      </w:r>
    </w:p>
    <w:p w14:paraId="5C8896B5" w14:textId="77777777" w:rsidR="00523EF5" w:rsidRDefault="00000000">
      <w:pPr>
        <w:numPr>
          <w:ilvl w:val="0"/>
          <w:numId w:val="29"/>
        </w:numPr>
        <w:shd w:val="clear" w:color="auto" w:fill="FFFFFF"/>
        <w:tabs>
          <w:tab w:val="num" w:pos="709"/>
        </w:tabs>
        <w:spacing w:after="120"/>
        <w:jc w:val="both"/>
        <w:rPr>
          <w:color w:val="000000"/>
          <w:szCs w:val="22"/>
        </w:rPr>
      </w:pPr>
      <w:r>
        <w:rPr>
          <w:color w:val="000000"/>
          <w:szCs w:val="22"/>
        </w:rPr>
        <w:t>le niveau de cohérence : la capacité à établir une majorité de liens logiques pour former un ensemble organisé,</w:t>
      </w:r>
    </w:p>
    <w:p w14:paraId="7F0A97BC" w14:textId="77777777" w:rsidR="00523EF5" w:rsidRDefault="00000000">
      <w:pPr>
        <w:numPr>
          <w:ilvl w:val="0"/>
          <w:numId w:val="29"/>
        </w:numPr>
        <w:shd w:val="clear" w:color="auto" w:fill="FFFFFF"/>
        <w:tabs>
          <w:tab w:val="num" w:pos="709"/>
        </w:tabs>
        <w:spacing w:after="120"/>
        <w:jc w:val="both"/>
        <w:rPr>
          <w:color w:val="000000"/>
          <w:szCs w:val="22"/>
        </w:rPr>
      </w:pPr>
      <w:r>
        <w:rPr>
          <w:color w:val="000000"/>
          <w:szCs w:val="22"/>
        </w:rPr>
        <w:t>le niveau de précision : la clarté, la concision, la rigueur au niveau de la terminologie, des concepts et des techniques/principes/modèles,</w:t>
      </w:r>
    </w:p>
    <w:p w14:paraId="546BFC69" w14:textId="77777777" w:rsidR="00523EF5" w:rsidRDefault="00000000">
      <w:pPr>
        <w:numPr>
          <w:ilvl w:val="0"/>
          <w:numId w:val="29"/>
        </w:numPr>
        <w:shd w:val="clear" w:color="auto" w:fill="FFFFFF"/>
        <w:tabs>
          <w:tab w:val="num" w:pos="709"/>
        </w:tabs>
        <w:spacing w:after="120"/>
        <w:jc w:val="both"/>
        <w:rPr>
          <w:color w:val="000000"/>
          <w:szCs w:val="22"/>
        </w:rPr>
      </w:pPr>
      <w:r>
        <w:rPr>
          <w:color w:val="000000"/>
          <w:szCs w:val="22"/>
        </w:rPr>
        <w:t>le niveau d’intégration : la capacité à s’approprier des notions, concepts, techniques et démarches en les intégrant dans son analyse, son argumentation, sa pratique ou la recherche de solutions,</w:t>
      </w:r>
    </w:p>
    <w:p w14:paraId="4DBF1E63" w14:textId="77777777" w:rsidR="00523EF5" w:rsidRDefault="00000000">
      <w:pPr>
        <w:numPr>
          <w:ilvl w:val="0"/>
          <w:numId w:val="29"/>
        </w:numPr>
        <w:shd w:val="clear" w:color="auto" w:fill="FFFFFF"/>
        <w:tabs>
          <w:tab w:val="num" w:pos="709"/>
        </w:tabs>
        <w:spacing w:after="120"/>
        <w:jc w:val="both"/>
        <w:rPr>
          <w:color w:val="000000"/>
          <w:szCs w:val="22"/>
        </w:rPr>
      </w:pPr>
      <w:r>
        <w:rPr>
          <w:color w:val="000000"/>
          <w:szCs w:val="22"/>
        </w:rPr>
        <w:t>le niveau d’autonomie : la capacité à faire preuve d’initiatives démontrant une réflexion personnelle basée sur une exploitation des ressources et des idées en interdépendance avec son environnement.</w:t>
      </w:r>
    </w:p>
    <w:p w14:paraId="37FD986D" w14:textId="77777777" w:rsidR="00523EF5" w:rsidRDefault="00523EF5">
      <w:pPr>
        <w:spacing w:after="120"/>
        <w:jc w:val="both"/>
        <w:rPr>
          <w:szCs w:val="22"/>
        </w:rPr>
      </w:pPr>
    </w:p>
    <w:p w14:paraId="16CD6CFC" w14:textId="77777777" w:rsidR="00523EF5" w:rsidRDefault="00000000">
      <w:pPr>
        <w:spacing w:after="120"/>
        <w:jc w:val="both"/>
        <w:rPr>
          <w:b/>
          <w:szCs w:val="22"/>
        </w:rPr>
      </w:pPr>
      <w:r>
        <w:rPr>
          <w:b/>
          <w:szCs w:val="22"/>
        </w:rPr>
        <w:t>4.</w:t>
      </w:r>
      <w:r>
        <w:rPr>
          <w:b/>
          <w:szCs w:val="22"/>
        </w:rPr>
        <w:tab/>
        <w:t>PROGRAMME</w:t>
      </w:r>
    </w:p>
    <w:p w14:paraId="61DABBCA" w14:textId="77777777" w:rsidR="00523EF5" w:rsidRDefault="00000000">
      <w:pPr>
        <w:spacing w:after="120"/>
        <w:ind w:left="709" w:hanging="283"/>
        <w:jc w:val="both"/>
        <w:rPr>
          <w:szCs w:val="22"/>
        </w:rPr>
      </w:pPr>
      <w:r>
        <w:rPr>
          <w:szCs w:val="22"/>
        </w:rPr>
        <w:t>L'étudiant sera capable :</w:t>
      </w:r>
    </w:p>
    <w:p w14:paraId="1F630FB9" w14:textId="77777777" w:rsidR="00523EF5" w:rsidRDefault="00000000">
      <w:pPr>
        <w:spacing w:after="120"/>
        <w:ind w:left="709" w:hanging="283"/>
        <w:jc w:val="both"/>
        <w:rPr>
          <w:b/>
          <w:szCs w:val="22"/>
        </w:rPr>
      </w:pPr>
      <w:r>
        <w:rPr>
          <w:b/>
          <w:szCs w:val="22"/>
        </w:rPr>
        <w:t>4.1 Réfraction chez l’enfant</w:t>
      </w:r>
    </w:p>
    <w:p w14:paraId="365EEFCB" w14:textId="77777777" w:rsidR="00523EF5" w:rsidRDefault="00000000">
      <w:pPr>
        <w:spacing w:after="120"/>
        <w:ind w:left="851"/>
        <w:jc w:val="both"/>
        <w:rPr>
          <w:szCs w:val="22"/>
        </w:rPr>
      </w:pPr>
      <w:r>
        <w:rPr>
          <w:i/>
          <w:szCs w:val="22"/>
        </w:rPr>
        <w:t>au départ de mises en situation et d’études de cas d’orthoptie pédiatrique,</w:t>
      </w:r>
    </w:p>
    <w:p w14:paraId="73221270" w14:textId="77777777" w:rsidR="00523EF5" w:rsidRDefault="00000000">
      <w:pPr>
        <w:numPr>
          <w:ilvl w:val="0"/>
          <w:numId w:val="21"/>
        </w:numPr>
        <w:tabs>
          <w:tab w:val="clear" w:pos="1494"/>
          <w:tab w:val="num" w:pos="1276"/>
        </w:tabs>
        <w:spacing w:after="120"/>
        <w:ind w:left="1276" w:hanging="425"/>
        <w:jc w:val="both"/>
        <w:rPr>
          <w:szCs w:val="22"/>
        </w:rPr>
      </w:pPr>
      <w:r>
        <w:rPr>
          <w:szCs w:val="22"/>
        </w:rPr>
        <w:t>de décrire les performances visuelles normales chez l’enfant (acuité visuelle, accommodation, vision binoculaire, vision des couleurs …) ;</w:t>
      </w:r>
    </w:p>
    <w:p w14:paraId="7D2A4EC4" w14:textId="77777777" w:rsidR="00523EF5" w:rsidRDefault="00000000">
      <w:pPr>
        <w:numPr>
          <w:ilvl w:val="0"/>
          <w:numId w:val="21"/>
        </w:numPr>
        <w:tabs>
          <w:tab w:val="clear" w:pos="1494"/>
          <w:tab w:val="num" w:pos="1276"/>
        </w:tabs>
        <w:spacing w:after="120"/>
        <w:ind w:left="1276" w:hanging="425"/>
        <w:jc w:val="both"/>
        <w:rPr>
          <w:szCs w:val="22"/>
        </w:rPr>
      </w:pPr>
      <w:r>
        <w:rPr>
          <w:szCs w:val="22"/>
        </w:rPr>
        <w:t>d’expliquer l’évolution de la réfraction chez l’enfant (croissance de l’œil, processus d’emmétropisation, l’influence de l’âge sur la réfraction …) ;</w:t>
      </w:r>
    </w:p>
    <w:p w14:paraId="5B1CAD9D" w14:textId="77777777" w:rsidR="00523EF5" w:rsidRDefault="00000000">
      <w:pPr>
        <w:numPr>
          <w:ilvl w:val="0"/>
          <w:numId w:val="21"/>
        </w:numPr>
        <w:tabs>
          <w:tab w:val="clear" w:pos="1494"/>
          <w:tab w:val="num" w:pos="1276"/>
        </w:tabs>
        <w:spacing w:after="120"/>
        <w:ind w:left="1276" w:hanging="425"/>
        <w:jc w:val="both"/>
        <w:rPr>
          <w:szCs w:val="22"/>
        </w:rPr>
      </w:pPr>
      <w:r>
        <w:rPr>
          <w:szCs w:val="22"/>
        </w:rPr>
        <w:t>de décrire les manifestations cliniques de l’œil emmétrope et de l’œil amétrope ;</w:t>
      </w:r>
    </w:p>
    <w:p w14:paraId="763D35FA" w14:textId="77777777" w:rsidR="00523EF5" w:rsidRDefault="00000000">
      <w:pPr>
        <w:numPr>
          <w:ilvl w:val="0"/>
          <w:numId w:val="21"/>
        </w:numPr>
        <w:tabs>
          <w:tab w:val="clear" w:pos="1494"/>
          <w:tab w:val="num" w:pos="1276"/>
        </w:tabs>
        <w:spacing w:after="120"/>
        <w:ind w:left="1276" w:hanging="425"/>
        <w:jc w:val="both"/>
        <w:rPr>
          <w:szCs w:val="22"/>
        </w:rPr>
      </w:pPr>
      <w:r>
        <w:rPr>
          <w:szCs w:val="22"/>
        </w:rPr>
        <w:t>d’établir les liens entre les plaintes d’un enfant, sa vision et son état réfractif ;</w:t>
      </w:r>
    </w:p>
    <w:p w14:paraId="254C9EC6" w14:textId="77777777" w:rsidR="00523EF5" w:rsidRDefault="00000000">
      <w:pPr>
        <w:numPr>
          <w:ilvl w:val="0"/>
          <w:numId w:val="21"/>
        </w:numPr>
        <w:tabs>
          <w:tab w:val="clear" w:pos="1494"/>
          <w:tab w:val="num" w:pos="1276"/>
        </w:tabs>
        <w:spacing w:after="120"/>
        <w:ind w:left="1276" w:hanging="425"/>
        <w:jc w:val="both"/>
        <w:rPr>
          <w:szCs w:val="22"/>
        </w:rPr>
      </w:pPr>
      <w:r>
        <w:rPr>
          <w:szCs w:val="22"/>
        </w:rPr>
        <w:t>de se référer aux données épidémiologiques des amétropies chez l’enfant afin d’orienter le diagnostic clinique ;</w:t>
      </w:r>
    </w:p>
    <w:p w14:paraId="0773DB97" w14:textId="77777777" w:rsidR="00523EF5" w:rsidRDefault="00000000">
      <w:pPr>
        <w:numPr>
          <w:ilvl w:val="0"/>
          <w:numId w:val="21"/>
        </w:numPr>
        <w:tabs>
          <w:tab w:val="clear" w:pos="1494"/>
          <w:tab w:val="num" w:pos="1276"/>
        </w:tabs>
        <w:spacing w:after="120"/>
        <w:ind w:left="1276" w:hanging="425"/>
        <w:jc w:val="both"/>
        <w:rPr>
          <w:szCs w:val="22"/>
        </w:rPr>
      </w:pPr>
      <w:r>
        <w:rPr>
          <w:szCs w:val="22"/>
        </w:rPr>
        <w:t>d’expliquer les spécificités de l’examen de la réfraction du nouveau-né, du nourrisson et de l’enfant (indices pertinents, plaintes, symptômes …) ;</w:t>
      </w:r>
    </w:p>
    <w:p w14:paraId="02BBD22D" w14:textId="77777777" w:rsidR="00523EF5" w:rsidRDefault="00000000">
      <w:pPr>
        <w:numPr>
          <w:ilvl w:val="0"/>
          <w:numId w:val="21"/>
        </w:numPr>
        <w:tabs>
          <w:tab w:val="clear" w:pos="1494"/>
          <w:tab w:val="num" w:pos="1276"/>
        </w:tabs>
        <w:spacing w:after="120"/>
        <w:ind w:left="1276" w:hanging="425"/>
        <w:jc w:val="both"/>
        <w:rPr>
          <w:szCs w:val="22"/>
        </w:rPr>
      </w:pPr>
      <w:r>
        <w:rPr>
          <w:szCs w:val="22"/>
        </w:rPr>
        <w:t>d’appréhender l’utilisation du matériel et des méthodes spécifiques à l’examen de la réfraction subjective et objective et de l’acuité visuelle chez l’enfant ;</w:t>
      </w:r>
    </w:p>
    <w:p w14:paraId="7A7AC32A" w14:textId="77777777" w:rsidR="00523EF5" w:rsidRDefault="00000000">
      <w:pPr>
        <w:numPr>
          <w:ilvl w:val="0"/>
          <w:numId w:val="21"/>
        </w:numPr>
        <w:tabs>
          <w:tab w:val="clear" w:pos="1494"/>
          <w:tab w:val="num" w:pos="1276"/>
        </w:tabs>
        <w:spacing w:after="120"/>
        <w:ind w:left="1276" w:hanging="425"/>
        <w:jc w:val="both"/>
        <w:rPr>
          <w:szCs w:val="22"/>
        </w:rPr>
      </w:pPr>
      <w:r>
        <w:rPr>
          <w:szCs w:val="22"/>
        </w:rPr>
        <w:t>de sélectionner et de justifier l’examen de la réfraction objective et subjective, adapté à la situation clinique ;</w:t>
      </w:r>
    </w:p>
    <w:p w14:paraId="529E12A7" w14:textId="77777777" w:rsidR="00523EF5" w:rsidRDefault="00000000">
      <w:pPr>
        <w:numPr>
          <w:ilvl w:val="0"/>
          <w:numId w:val="21"/>
        </w:numPr>
        <w:tabs>
          <w:tab w:val="clear" w:pos="1494"/>
          <w:tab w:val="num" w:pos="1276"/>
        </w:tabs>
        <w:spacing w:after="120"/>
        <w:ind w:left="1276" w:hanging="425"/>
        <w:jc w:val="both"/>
        <w:rPr>
          <w:szCs w:val="22"/>
        </w:rPr>
      </w:pPr>
      <w:r>
        <w:rPr>
          <w:szCs w:val="22"/>
        </w:rPr>
        <w:t>de corréler la réfraction aux troubles sensorimoteurs (troubles de l’accommodation, déséquilibres oculomoteurs latents et manifestes…).</w:t>
      </w:r>
    </w:p>
    <w:p w14:paraId="153E6CE8" w14:textId="77777777" w:rsidR="00523EF5" w:rsidRDefault="00523EF5">
      <w:pPr>
        <w:rPr>
          <w:szCs w:val="22"/>
        </w:rPr>
      </w:pPr>
    </w:p>
    <w:p w14:paraId="16E4CAC3" w14:textId="77777777" w:rsidR="00523EF5" w:rsidRDefault="00000000">
      <w:pPr>
        <w:spacing w:after="120"/>
        <w:ind w:left="709" w:hanging="283"/>
        <w:jc w:val="both"/>
        <w:rPr>
          <w:b/>
          <w:bCs/>
          <w:szCs w:val="22"/>
        </w:rPr>
      </w:pPr>
      <w:r>
        <w:rPr>
          <w:b/>
          <w:bCs/>
          <w:szCs w:val="22"/>
        </w:rPr>
        <w:t>4.2 Ophtalmologie et prise en charge pédiatrique</w:t>
      </w:r>
    </w:p>
    <w:p w14:paraId="62436372" w14:textId="77777777" w:rsidR="00523EF5" w:rsidRDefault="00000000">
      <w:pPr>
        <w:numPr>
          <w:ilvl w:val="0"/>
          <w:numId w:val="21"/>
        </w:numPr>
        <w:tabs>
          <w:tab w:val="clear" w:pos="1494"/>
          <w:tab w:val="num" w:pos="1276"/>
        </w:tabs>
        <w:spacing w:after="120"/>
        <w:ind w:left="1276" w:hanging="425"/>
        <w:jc w:val="both"/>
        <w:rPr>
          <w:szCs w:val="22"/>
        </w:rPr>
      </w:pPr>
      <w:r>
        <w:t>d’appréhender les différentes pathologies spécifiques à la pédiatrie et leurs anomalies ;</w:t>
      </w:r>
    </w:p>
    <w:p w14:paraId="4E4AE6A1" w14:textId="77777777" w:rsidR="00523EF5" w:rsidRDefault="00000000">
      <w:pPr>
        <w:numPr>
          <w:ilvl w:val="0"/>
          <w:numId w:val="21"/>
        </w:numPr>
        <w:tabs>
          <w:tab w:val="clear" w:pos="1494"/>
          <w:tab w:val="num" w:pos="1276"/>
        </w:tabs>
        <w:spacing w:after="120"/>
        <w:ind w:left="1276" w:hanging="425"/>
        <w:jc w:val="both"/>
        <w:rPr>
          <w:szCs w:val="22"/>
        </w:rPr>
      </w:pPr>
      <w:r>
        <w:t>de relever les signes fonctionnels pertinents pour le diagnostic d’une pathologie ophtalmique pédiatrique ;</w:t>
      </w:r>
    </w:p>
    <w:p w14:paraId="2A7E7CA4" w14:textId="77777777" w:rsidR="00523EF5" w:rsidRDefault="00000000">
      <w:pPr>
        <w:numPr>
          <w:ilvl w:val="0"/>
          <w:numId w:val="21"/>
        </w:numPr>
        <w:tabs>
          <w:tab w:val="clear" w:pos="1494"/>
          <w:tab w:val="num" w:pos="1276"/>
        </w:tabs>
        <w:spacing w:after="120"/>
        <w:ind w:left="1276" w:hanging="425"/>
        <w:jc w:val="both"/>
        <w:rPr>
          <w:szCs w:val="22"/>
        </w:rPr>
      </w:pPr>
      <w:r>
        <w:t>d’identifier les examens et les pistes d’intervention en orthoptie ;</w:t>
      </w:r>
    </w:p>
    <w:p w14:paraId="5180645D" w14:textId="77777777" w:rsidR="00523EF5" w:rsidRDefault="00000000">
      <w:pPr>
        <w:numPr>
          <w:ilvl w:val="0"/>
          <w:numId w:val="21"/>
        </w:numPr>
        <w:tabs>
          <w:tab w:val="clear" w:pos="1494"/>
          <w:tab w:val="num" w:pos="1276"/>
        </w:tabs>
        <w:spacing w:after="120"/>
        <w:ind w:left="1276" w:hanging="425"/>
        <w:jc w:val="both"/>
        <w:rPr>
          <w:szCs w:val="22"/>
        </w:rPr>
      </w:pPr>
      <w:r>
        <w:rPr>
          <w:szCs w:val="22"/>
        </w:rPr>
        <w:t>de déterminer la correction et de choisir l’équipement optique en fonction de l’amétropie et/ou de l’amblyopie et/ou du trouble sensorimoteur de l’enfant ;</w:t>
      </w:r>
    </w:p>
    <w:p w14:paraId="459713E2" w14:textId="77777777" w:rsidR="00523EF5" w:rsidRDefault="00000000">
      <w:pPr>
        <w:numPr>
          <w:ilvl w:val="0"/>
          <w:numId w:val="21"/>
        </w:numPr>
        <w:tabs>
          <w:tab w:val="clear" w:pos="1494"/>
          <w:tab w:val="num" w:pos="1276"/>
        </w:tabs>
        <w:spacing w:after="120"/>
        <w:ind w:left="1276" w:hanging="425"/>
        <w:jc w:val="both"/>
        <w:rPr>
          <w:szCs w:val="22"/>
        </w:rPr>
      </w:pPr>
      <w:r>
        <w:rPr>
          <w:szCs w:val="22"/>
        </w:rPr>
        <w:t>de proposer la planification du contrôle de la correction.</w:t>
      </w:r>
    </w:p>
    <w:p w14:paraId="4FE2A59C" w14:textId="77777777" w:rsidR="00523EF5" w:rsidRDefault="00000000">
      <w:pPr>
        <w:spacing w:after="120"/>
        <w:ind w:left="709" w:hanging="283"/>
        <w:jc w:val="both"/>
        <w:rPr>
          <w:b/>
          <w:bCs/>
          <w:szCs w:val="22"/>
        </w:rPr>
      </w:pPr>
      <w:r>
        <w:rPr>
          <w:b/>
          <w:bCs/>
          <w:szCs w:val="22"/>
        </w:rPr>
        <w:t>4.3. Séminaire de cas cliniques : réfraction chez l’enfant</w:t>
      </w:r>
    </w:p>
    <w:p w14:paraId="44F829B6" w14:textId="77777777" w:rsidR="00523EF5" w:rsidRDefault="00000000">
      <w:pPr>
        <w:spacing w:after="120"/>
        <w:ind w:left="851"/>
        <w:jc w:val="both"/>
        <w:rPr>
          <w:i/>
          <w:szCs w:val="22"/>
        </w:rPr>
      </w:pPr>
      <w:r>
        <w:rPr>
          <w:i/>
          <w:szCs w:val="22"/>
        </w:rPr>
        <w:t>face à des données d’un dossier d’orthoptie chez l’enfant,</w:t>
      </w:r>
    </w:p>
    <w:p w14:paraId="7F65155D" w14:textId="77777777" w:rsidR="00523EF5" w:rsidRDefault="00000000">
      <w:pPr>
        <w:spacing w:after="120"/>
        <w:ind w:left="851"/>
        <w:jc w:val="both"/>
        <w:rPr>
          <w:i/>
          <w:szCs w:val="22"/>
        </w:rPr>
      </w:pPr>
      <w:r>
        <w:rPr>
          <w:i/>
          <w:szCs w:val="22"/>
        </w:rPr>
        <w:t>en disposant des documents et du matériel nécessaire,</w:t>
      </w:r>
    </w:p>
    <w:p w14:paraId="63F1805A" w14:textId="77777777" w:rsidR="00523EF5" w:rsidRDefault="00000000">
      <w:pPr>
        <w:numPr>
          <w:ilvl w:val="0"/>
          <w:numId w:val="21"/>
        </w:numPr>
        <w:tabs>
          <w:tab w:val="clear" w:pos="1494"/>
          <w:tab w:val="num" w:pos="1276"/>
        </w:tabs>
        <w:spacing w:after="120"/>
        <w:ind w:left="1276" w:hanging="425"/>
        <w:jc w:val="both"/>
        <w:rPr>
          <w:szCs w:val="22"/>
        </w:rPr>
      </w:pPr>
      <w:r>
        <w:rPr>
          <w:szCs w:val="22"/>
        </w:rPr>
        <w:t>d’analyser les données reçues ;</w:t>
      </w:r>
    </w:p>
    <w:p w14:paraId="42D5E85E" w14:textId="77777777" w:rsidR="00523EF5" w:rsidRDefault="00000000">
      <w:pPr>
        <w:numPr>
          <w:ilvl w:val="0"/>
          <w:numId w:val="21"/>
        </w:numPr>
        <w:tabs>
          <w:tab w:val="clear" w:pos="1494"/>
          <w:tab w:val="num" w:pos="1276"/>
        </w:tabs>
        <w:spacing w:after="120"/>
        <w:ind w:left="1276" w:hanging="425"/>
        <w:jc w:val="both"/>
        <w:rPr>
          <w:szCs w:val="22"/>
        </w:rPr>
      </w:pPr>
      <w:r>
        <w:rPr>
          <w:szCs w:val="22"/>
        </w:rPr>
        <w:t>de proposer un plan d’examen et de déterminer une prise en charge qui réponde aux demandes et besoins visuels.</w:t>
      </w:r>
    </w:p>
    <w:p w14:paraId="234038AA" w14:textId="77777777" w:rsidR="00523EF5" w:rsidRDefault="00000000">
      <w:pPr>
        <w:rPr>
          <w:szCs w:val="22"/>
        </w:rPr>
      </w:pPr>
      <w:r>
        <w:rPr>
          <w:szCs w:val="22"/>
        </w:rPr>
        <w:br w:type="page"/>
      </w:r>
    </w:p>
    <w:p w14:paraId="71CA956A" w14:textId="77777777" w:rsidR="00523EF5" w:rsidRDefault="00000000">
      <w:pPr>
        <w:spacing w:after="120"/>
        <w:ind w:left="426" w:hanging="426"/>
        <w:jc w:val="both"/>
        <w:rPr>
          <w:b/>
          <w:szCs w:val="22"/>
        </w:rPr>
      </w:pPr>
      <w:r>
        <w:rPr>
          <w:b/>
          <w:szCs w:val="22"/>
        </w:rPr>
        <w:lastRenderedPageBreak/>
        <w:t>5.</w:t>
      </w:r>
      <w:r>
        <w:rPr>
          <w:b/>
          <w:szCs w:val="22"/>
        </w:rPr>
        <w:tab/>
      </w:r>
      <w:r>
        <w:rPr>
          <w:b/>
          <w:caps/>
          <w:szCs w:val="22"/>
        </w:rPr>
        <w:t>Constitution des groupes ou regroupement</w:t>
      </w:r>
    </w:p>
    <w:p w14:paraId="03D3048A" w14:textId="77777777" w:rsidR="00523EF5" w:rsidRDefault="00000000">
      <w:pPr>
        <w:spacing w:after="120"/>
        <w:ind w:left="426" w:hanging="1"/>
        <w:jc w:val="both"/>
      </w:pPr>
      <w:r>
        <w:t>Pour l’activité d’enseignement de « Séminaire de cas cliniques : réfraction chez l’enfant », il est recommandé de ne pas constituer des groupes qui dépassent vingt étudiants.</w:t>
      </w:r>
    </w:p>
    <w:p w14:paraId="5161CD84" w14:textId="77777777" w:rsidR="00523EF5" w:rsidRDefault="00523EF5">
      <w:pPr>
        <w:spacing w:after="120"/>
        <w:ind w:left="567" w:hanging="141"/>
        <w:jc w:val="both"/>
        <w:rPr>
          <w:szCs w:val="22"/>
        </w:rPr>
      </w:pPr>
    </w:p>
    <w:p w14:paraId="30162150" w14:textId="77777777" w:rsidR="00523EF5" w:rsidRDefault="00000000">
      <w:pPr>
        <w:pStyle w:val="Notedebasdepage"/>
        <w:spacing w:after="120"/>
        <w:jc w:val="both"/>
        <w:rPr>
          <w:b/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  <w:t>CHARGE(S) DE COURS</w:t>
      </w:r>
    </w:p>
    <w:p w14:paraId="5C08C42A" w14:textId="77777777" w:rsidR="00523EF5" w:rsidRDefault="00000000">
      <w:pPr>
        <w:spacing w:after="120"/>
        <w:ind w:left="426"/>
        <w:jc w:val="both"/>
        <w:rPr>
          <w:szCs w:val="22"/>
        </w:rPr>
      </w:pPr>
      <w:r>
        <w:rPr>
          <w:szCs w:val="22"/>
        </w:rPr>
        <w:t>Le chargé de cours sera un enseignant ou un expert.</w:t>
      </w:r>
    </w:p>
    <w:p w14:paraId="575A71BF" w14:textId="77777777" w:rsidR="00523EF5" w:rsidRDefault="00000000">
      <w:pPr>
        <w:spacing w:after="120"/>
        <w:ind w:left="426"/>
        <w:jc w:val="both"/>
        <w:rPr>
          <w:szCs w:val="22"/>
        </w:rPr>
      </w:pPr>
      <w:r>
        <w:rPr>
          <w:szCs w:val="22"/>
        </w:rPr>
        <w:t>L’expert devra justifier de compétences particulières issues d’une expérience professionnelle actualisée en relation avec la charge de cours qui lui est attribuée.</w:t>
      </w:r>
    </w:p>
    <w:p w14:paraId="43CA9B35" w14:textId="77777777" w:rsidR="00523EF5" w:rsidRDefault="00523EF5">
      <w:pPr>
        <w:spacing w:after="120"/>
        <w:ind w:left="567" w:hanging="141"/>
        <w:jc w:val="both"/>
        <w:rPr>
          <w:szCs w:val="22"/>
        </w:rPr>
      </w:pPr>
    </w:p>
    <w:p w14:paraId="4EB10C88" w14:textId="77777777" w:rsidR="00523EF5" w:rsidRDefault="00000000">
      <w:pPr>
        <w:pStyle w:val="Notedebasdepage"/>
        <w:tabs>
          <w:tab w:val="left" w:pos="284"/>
        </w:tabs>
        <w:spacing w:after="120"/>
        <w:jc w:val="both"/>
        <w:rPr>
          <w:b/>
          <w:szCs w:val="22"/>
        </w:rPr>
      </w:pPr>
      <w:r>
        <w:rPr>
          <w:b/>
          <w:szCs w:val="22"/>
        </w:rPr>
        <w:t>7.</w:t>
      </w:r>
      <w:r>
        <w:rPr>
          <w:b/>
          <w:szCs w:val="22"/>
        </w:rPr>
        <w:tab/>
        <w:t>HORAIRE MINIMUM DE L’UNITE D’ENSEIGNEMENT</w:t>
      </w:r>
    </w:p>
    <w:p w14:paraId="793A93CC" w14:textId="77777777" w:rsidR="00523EF5" w:rsidRDefault="00523EF5">
      <w:pPr>
        <w:ind w:left="426"/>
        <w:rPr>
          <w:b/>
        </w:rPr>
      </w:pPr>
    </w:p>
    <w:tbl>
      <w:tblPr>
        <w:tblW w:w="8930" w:type="dxa"/>
        <w:tblInd w:w="3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36"/>
        <w:gridCol w:w="1559"/>
        <w:gridCol w:w="992"/>
        <w:gridCol w:w="1843"/>
      </w:tblGrid>
      <w:tr w:rsidR="00523EF5" w14:paraId="46D06560" w14:textId="77777777">
        <w:tc>
          <w:tcPr>
            <w:tcW w:w="4536" w:type="dxa"/>
          </w:tcPr>
          <w:p w14:paraId="5744E382" w14:textId="77777777" w:rsidR="00523EF5" w:rsidRDefault="00523EF5">
            <w:pPr>
              <w:ind w:left="71"/>
              <w:rPr>
                <w:szCs w:val="22"/>
              </w:rPr>
            </w:pPr>
          </w:p>
          <w:p w14:paraId="08D8C95F" w14:textId="77777777" w:rsidR="00523EF5" w:rsidRDefault="00000000">
            <w:pPr>
              <w:pStyle w:val="Titre8"/>
              <w:ind w:hanging="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 Dénomination des cours</w:t>
            </w:r>
          </w:p>
          <w:p w14:paraId="7FB1FE80" w14:textId="77777777" w:rsidR="00523EF5" w:rsidRDefault="00523EF5">
            <w:pPr>
              <w:ind w:left="71"/>
              <w:rPr>
                <w:szCs w:val="22"/>
              </w:rPr>
            </w:pPr>
          </w:p>
        </w:tc>
        <w:tc>
          <w:tcPr>
            <w:tcW w:w="1559" w:type="dxa"/>
          </w:tcPr>
          <w:p w14:paraId="6A7D6F28" w14:textId="77777777" w:rsidR="00523EF5" w:rsidRDefault="00523EF5">
            <w:pPr>
              <w:jc w:val="center"/>
              <w:rPr>
                <w:b/>
                <w:szCs w:val="22"/>
              </w:rPr>
            </w:pPr>
          </w:p>
          <w:p w14:paraId="691E38B5" w14:textId="77777777" w:rsidR="00523EF5" w:rsidRDefault="0000000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Classement des cours</w:t>
            </w:r>
          </w:p>
        </w:tc>
        <w:tc>
          <w:tcPr>
            <w:tcW w:w="992" w:type="dxa"/>
          </w:tcPr>
          <w:p w14:paraId="4772562A" w14:textId="77777777" w:rsidR="00523EF5" w:rsidRDefault="00523EF5">
            <w:pPr>
              <w:rPr>
                <w:b/>
                <w:szCs w:val="22"/>
              </w:rPr>
            </w:pPr>
          </w:p>
          <w:p w14:paraId="08605E01" w14:textId="77777777" w:rsidR="00523EF5" w:rsidRDefault="0000000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Code U</w:t>
            </w:r>
          </w:p>
        </w:tc>
        <w:tc>
          <w:tcPr>
            <w:tcW w:w="1843" w:type="dxa"/>
          </w:tcPr>
          <w:p w14:paraId="7403108C" w14:textId="77777777" w:rsidR="00523EF5" w:rsidRDefault="00523EF5">
            <w:pPr>
              <w:jc w:val="center"/>
              <w:rPr>
                <w:b/>
                <w:szCs w:val="22"/>
              </w:rPr>
            </w:pPr>
          </w:p>
          <w:p w14:paraId="349EAFF0" w14:textId="77777777" w:rsidR="00523EF5" w:rsidRDefault="0000000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Nombre de périodes </w:t>
            </w:r>
          </w:p>
        </w:tc>
      </w:tr>
      <w:tr w:rsidR="00523EF5" w14:paraId="50B067CD" w14:textId="77777777">
        <w:tc>
          <w:tcPr>
            <w:tcW w:w="4536" w:type="dxa"/>
            <w:tcBorders>
              <w:bottom w:val="single" w:sz="4" w:space="0" w:color="auto"/>
            </w:tcBorders>
          </w:tcPr>
          <w:p w14:paraId="43CDEFE3" w14:textId="77777777" w:rsidR="00523EF5" w:rsidRDefault="00000000">
            <w:pPr>
              <w:rPr>
                <w:szCs w:val="22"/>
              </w:rPr>
            </w:pPr>
            <w:r>
              <w:rPr>
                <w:szCs w:val="22"/>
              </w:rPr>
              <w:t>Réfraction chez l’enfant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E78B367" w14:textId="77777777" w:rsidR="00523EF5" w:rsidRDefault="000000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CT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7874B64" w14:textId="77777777" w:rsidR="00523EF5" w:rsidRDefault="000000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B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C63EE0D" w14:textId="77777777" w:rsidR="00523EF5" w:rsidRDefault="00000000">
            <w:pPr>
              <w:pStyle w:val="Notedebasdepage"/>
              <w:tabs>
                <w:tab w:val="right" w:pos="968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24</w:t>
            </w:r>
          </w:p>
        </w:tc>
      </w:tr>
      <w:tr w:rsidR="00523EF5" w14:paraId="5DD338D1" w14:textId="77777777"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1A8AFFB6" w14:textId="77777777" w:rsidR="00523EF5" w:rsidRDefault="00000000">
            <w:pPr>
              <w:spacing w:after="120"/>
              <w:jc w:val="both"/>
              <w:rPr>
                <w:szCs w:val="22"/>
              </w:rPr>
            </w:pPr>
            <w:r>
              <w:rPr>
                <w:szCs w:val="22"/>
              </w:rPr>
              <w:t>Ophtalmologie et prise en charge pédiatrique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180B398" w14:textId="77777777" w:rsidR="00523EF5" w:rsidRDefault="000000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176BD31" w14:textId="77777777" w:rsidR="00523EF5" w:rsidRDefault="000000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344B4A6" w14:textId="77777777" w:rsidR="00523EF5" w:rsidRDefault="00000000">
            <w:pPr>
              <w:pStyle w:val="Notedebasdepage"/>
              <w:tabs>
                <w:tab w:val="right" w:pos="968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28</w:t>
            </w:r>
          </w:p>
        </w:tc>
      </w:tr>
      <w:tr w:rsidR="00523EF5" w14:paraId="544D13F3" w14:textId="77777777">
        <w:tc>
          <w:tcPr>
            <w:tcW w:w="4536" w:type="dxa"/>
            <w:tcBorders>
              <w:top w:val="single" w:sz="4" w:space="0" w:color="auto"/>
              <w:bottom w:val="nil"/>
            </w:tcBorders>
          </w:tcPr>
          <w:p w14:paraId="0B379514" w14:textId="77777777" w:rsidR="00523EF5" w:rsidRDefault="00000000">
            <w:pPr>
              <w:rPr>
                <w:szCs w:val="22"/>
              </w:rPr>
            </w:pPr>
            <w:r>
              <w:rPr>
                <w:szCs w:val="22"/>
              </w:rPr>
              <w:t>Séminaire de cas cliniques : réfraction chez l’enfant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6E5ECA00" w14:textId="77777777" w:rsidR="00523EF5" w:rsidRDefault="000000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CT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45784282" w14:textId="77777777" w:rsidR="00523EF5" w:rsidRDefault="000000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319C4D45" w14:textId="77777777" w:rsidR="00523EF5" w:rsidRDefault="00000000">
            <w:pPr>
              <w:pStyle w:val="Notedebasdepage"/>
              <w:tabs>
                <w:tab w:val="right" w:pos="968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12</w:t>
            </w:r>
          </w:p>
        </w:tc>
      </w:tr>
      <w:tr w:rsidR="00523EF5" w14:paraId="5A195DFD" w14:textId="77777777">
        <w:trPr>
          <w:cantSplit/>
        </w:trPr>
        <w:tc>
          <w:tcPr>
            <w:tcW w:w="6095" w:type="dxa"/>
            <w:gridSpan w:val="2"/>
            <w:tcBorders>
              <w:bottom w:val="single" w:sz="12" w:space="0" w:color="auto"/>
              <w:right w:val="nil"/>
            </w:tcBorders>
          </w:tcPr>
          <w:p w14:paraId="2C0340D9" w14:textId="77777777" w:rsidR="00523EF5" w:rsidRDefault="00000000">
            <w:pPr>
              <w:pStyle w:val="Notedebasdepage"/>
              <w:rPr>
                <w:szCs w:val="22"/>
              </w:rPr>
            </w:pPr>
            <w:r>
              <w:rPr>
                <w:b/>
                <w:szCs w:val="22"/>
              </w:rPr>
              <w:t>7.2. Part d’autonomie</w:t>
            </w:r>
          </w:p>
        </w:tc>
        <w:tc>
          <w:tcPr>
            <w:tcW w:w="992" w:type="dxa"/>
            <w:tcBorders>
              <w:bottom w:val="single" w:sz="12" w:space="0" w:color="auto"/>
              <w:right w:val="nil"/>
            </w:tcBorders>
          </w:tcPr>
          <w:p w14:paraId="13DB8A12" w14:textId="77777777" w:rsidR="00523EF5" w:rsidRDefault="000000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684C81B8" w14:textId="77777777" w:rsidR="00523EF5" w:rsidRDefault="00000000">
            <w:pPr>
              <w:pStyle w:val="Texte"/>
              <w:tabs>
                <w:tab w:val="right" w:pos="968"/>
              </w:tabs>
              <w:jc w:val="center"/>
              <w:rPr>
                <w:rFonts w:ascii="Times New Roman" w:hAnsi="Times New Roman"/>
                <w:noProof w:val="0"/>
                <w:szCs w:val="22"/>
              </w:rPr>
            </w:pPr>
            <w:r>
              <w:rPr>
                <w:rFonts w:ascii="Times New Roman" w:hAnsi="Times New Roman"/>
                <w:noProof w:val="0"/>
                <w:szCs w:val="22"/>
              </w:rPr>
              <w:t>16</w:t>
            </w:r>
          </w:p>
        </w:tc>
      </w:tr>
      <w:tr w:rsidR="00523EF5" w14:paraId="5542DC91" w14:textId="77777777">
        <w:trPr>
          <w:cantSplit/>
        </w:trPr>
        <w:tc>
          <w:tcPr>
            <w:tcW w:w="6095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1A378D34" w14:textId="77777777" w:rsidR="00523EF5" w:rsidRDefault="00000000">
            <w:pPr>
              <w:pStyle w:val="Notedebasdepage"/>
              <w:rPr>
                <w:b/>
                <w:szCs w:val="22"/>
              </w:rPr>
            </w:pPr>
            <w:r>
              <w:rPr>
                <w:b/>
                <w:szCs w:val="22"/>
              </w:rPr>
              <w:t>Total des périodes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030B2A5" w14:textId="77777777" w:rsidR="00523EF5" w:rsidRDefault="00523EF5">
            <w:pPr>
              <w:jc w:val="center"/>
              <w:rPr>
                <w:b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47424AF8" w14:textId="77777777" w:rsidR="00523EF5" w:rsidRDefault="00000000">
            <w:pPr>
              <w:pStyle w:val="Texte"/>
              <w:tabs>
                <w:tab w:val="right" w:pos="968"/>
              </w:tabs>
              <w:jc w:val="center"/>
              <w:rPr>
                <w:rFonts w:ascii="Times New Roman" w:hAnsi="Times New Roman"/>
                <w:b/>
                <w:noProof w:val="0"/>
                <w:szCs w:val="22"/>
              </w:rPr>
            </w:pPr>
            <w:r>
              <w:rPr>
                <w:rFonts w:ascii="Times New Roman" w:hAnsi="Times New Roman"/>
                <w:b/>
                <w:noProof w:val="0"/>
                <w:szCs w:val="22"/>
              </w:rPr>
              <w:t>80</w:t>
            </w:r>
          </w:p>
        </w:tc>
      </w:tr>
      <w:tr w:rsidR="00523EF5" w14:paraId="074C1233" w14:textId="77777777">
        <w:trPr>
          <w:cantSplit/>
        </w:trPr>
        <w:tc>
          <w:tcPr>
            <w:tcW w:w="6095" w:type="dxa"/>
            <w:gridSpan w:val="2"/>
            <w:tcBorders>
              <w:top w:val="single" w:sz="12" w:space="0" w:color="auto"/>
              <w:right w:val="nil"/>
            </w:tcBorders>
          </w:tcPr>
          <w:p w14:paraId="011483AA" w14:textId="77777777" w:rsidR="00523EF5" w:rsidRDefault="00000000">
            <w:pPr>
              <w:pStyle w:val="Notedebasdepage"/>
              <w:rPr>
                <w:b/>
                <w:szCs w:val="22"/>
              </w:rPr>
            </w:pPr>
            <w:r>
              <w:rPr>
                <w:b/>
                <w:szCs w:val="22"/>
              </w:rPr>
              <w:t>Nombre d’ECTS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right w:val="nil"/>
            </w:tcBorders>
          </w:tcPr>
          <w:p w14:paraId="0B0BD432" w14:textId="77777777" w:rsidR="00523EF5" w:rsidRDefault="00523EF5">
            <w:pPr>
              <w:jc w:val="center"/>
              <w:rPr>
                <w:b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5FD847EC" w14:textId="77777777" w:rsidR="00523EF5" w:rsidRDefault="00000000">
            <w:pPr>
              <w:pStyle w:val="Texte"/>
              <w:tabs>
                <w:tab w:val="right" w:pos="968"/>
              </w:tabs>
              <w:jc w:val="center"/>
              <w:rPr>
                <w:rFonts w:ascii="Times New Roman" w:hAnsi="Times New Roman"/>
                <w:b/>
                <w:noProof w:val="0"/>
                <w:szCs w:val="22"/>
              </w:rPr>
            </w:pPr>
            <w:r>
              <w:rPr>
                <w:rFonts w:ascii="Times New Roman" w:hAnsi="Times New Roman"/>
                <w:b/>
                <w:noProof w:val="0"/>
                <w:szCs w:val="22"/>
              </w:rPr>
              <w:t>6</w:t>
            </w:r>
          </w:p>
        </w:tc>
      </w:tr>
    </w:tbl>
    <w:p w14:paraId="0C62E813" w14:textId="77777777" w:rsidR="00523EF5" w:rsidRDefault="00523EF5"/>
    <w:sectPr w:rsidR="00523EF5">
      <w:footerReference w:type="default" r:id="rId8"/>
      <w:pgSz w:w="11907" w:h="16840"/>
      <w:pgMar w:top="1418" w:right="1417" w:bottom="1418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BC32B" w14:textId="77777777" w:rsidR="006925D8" w:rsidRDefault="006925D8">
      <w:r>
        <w:separator/>
      </w:r>
    </w:p>
  </w:endnote>
  <w:endnote w:type="continuationSeparator" w:id="0">
    <w:p w14:paraId="34622305" w14:textId="77777777" w:rsidR="006925D8" w:rsidRDefault="00692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erif">
    <w:altName w:val="Cambria"/>
    <w:panose1 w:val="04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A49E0" w14:textId="77777777" w:rsidR="00523EF5" w:rsidRDefault="00000000">
    <w:pPr>
      <w:pStyle w:val="Pieddepage"/>
      <w:rPr>
        <w:color w:val="002060"/>
        <w:sz w:val="20"/>
      </w:rPr>
    </w:pPr>
    <w:r>
      <w:rPr>
        <w:color w:val="002060"/>
        <w:sz w:val="20"/>
        <w:lang w:val="fr-BE"/>
      </w:rPr>
      <w:t>Réfraction chez l’enfant</w:t>
    </w:r>
    <w:r>
      <w:rPr>
        <w:color w:val="002060"/>
        <w:sz w:val="20"/>
        <w:lang w:val="fr-BE"/>
      </w:rPr>
      <w:tab/>
    </w:r>
    <w:r>
      <w:rPr>
        <w:color w:val="002060"/>
        <w:sz w:val="20"/>
        <w:lang w:val="fr-BE"/>
      </w:rPr>
      <w:tab/>
    </w:r>
    <w:r>
      <w:rPr>
        <w:color w:val="002060"/>
        <w:sz w:val="20"/>
      </w:rPr>
      <w:t xml:space="preserve">Page </w:t>
    </w:r>
    <w:r>
      <w:rPr>
        <w:bCs/>
        <w:color w:val="002060"/>
        <w:sz w:val="20"/>
      </w:rPr>
      <w:fldChar w:fldCharType="begin"/>
    </w:r>
    <w:r>
      <w:rPr>
        <w:bCs/>
        <w:color w:val="002060"/>
        <w:sz w:val="20"/>
      </w:rPr>
      <w:instrText>PAGE</w:instrText>
    </w:r>
    <w:r>
      <w:rPr>
        <w:bCs/>
        <w:color w:val="002060"/>
        <w:sz w:val="20"/>
      </w:rPr>
      <w:fldChar w:fldCharType="separate"/>
    </w:r>
    <w:r>
      <w:rPr>
        <w:bCs/>
        <w:noProof/>
        <w:color w:val="002060"/>
        <w:sz w:val="20"/>
      </w:rPr>
      <w:t>5</w:t>
    </w:r>
    <w:r>
      <w:rPr>
        <w:color w:val="002060"/>
        <w:sz w:val="20"/>
      </w:rPr>
      <w:fldChar w:fldCharType="end"/>
    </w:r>
    <w:r>
      <w:rPr>
        <w:color w:val="002060"/>
        <w:sz w:val="20"/>
      </w:rPr>
      <w:t xml:space="preserve"> sur </w:t>
    </w:r>
    <w:r>
      <w:rPr>
        <w:bCs/>
        <w:color w:val="002060"/>
        <w:sz w:val="20"/>
      </w:rPr>
      <w:fldChar w:fldCharType="begin"/>
    </w:r>
    <w:r>
      <w:rPr>
        <w:bCs/>
        <w:color w:val="002060"/>
        <w:sz w:val="20"/>
      </w:rPr>
      <w:instrText>NUMPAGES</w:instrText>
    </w:r>
    <w:r>
      <w:rPr>
        <w:bCs/>
        <w:color w:val="002060"/>
        <w:sz w:val="20"/>
      </w:rPr>
      <w:fldChar w:fldCharType="separate"/>
    </w:r>
    <w:r>
      <w:rPr>
        <w:bCs/>
        <w:noProof/>
        <w:color w:val="002060"/>
        <w:sz w:val="20"/>
      </w:rPr>
      <w:t>5</w:t>
    </w:r>
    <w:r>
      <w:rPr>
        <w:color w:val="00206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47DBC" w14:textId="77777777" w:rsidR="006925D8" w:rsidRDefault="006925D8">
      <w:r>
        <w:separator/>
      </w:r>
    </w:p>
  </w:footnote>
  <w:footnote w:type="continuationSeparator" w:id="0">
    <w:p w14:paraId="16C27E7A" w14:textId="77777777" w:rsidR="006925D8" w:rsidRDefault="00692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87A64AC4"/>
    <w:lvl w:ilvl="0">
      <w:start w:val="1"/>
      <w:numFmt w:val="bullet"/>
      <w:pStyle w:val="rubriq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9D402426"/>
    <w:lvl w:ilvl="0">
      <w:start w:val="1"/>
      <w:numFmt w:val="bullet"/>
      <w:pStyle w:val="Listepuces5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1C627B6"/>
    <w:multiLevelType w:val="singleLevel"/>
    <w:tmpl w:val="67C45D48"/>
    <w:lvl w:ilvl="0">
      <w:numFmt w:val="bullet"/>
      <w:lvlText w:val=""/>
      <w:lvlJc w:val="left"/>
      <w:pPr>
        <w:tabs>
          <w:tab w:val="num" w:pos="1778"/>
        </w:tabs>
        <w:ind w:left="1701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B461E8A"/>
    <w:multiLevelType w:val="hybridMultilevel"/>
    <w:tmpl w:val="0302D304"/>
    <w:lvl w:ilvl="0" w:tplc="C9DEE67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249EF"/>
    <w:multiLevelType w:val="hybridMultilevel"/>
    <w:tmpl w:val="48B8383E"/>
    <w:lvl w:ilvl="0" w:tplc="6A3630FA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B532A"/>
    <w:multiLevelType w:val="singleLevel"/>
    <w:tmpl w:val="14068934"/>
    <w:lvl w:ilvl="0">
      <w:start w:val="1"/>
      <w:numFmt w:val="bullet"/>
      <w:pStyle w:val="Listepuces2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sz w:val="18"/>
      </w:rPr>
    </w:lvl>
  </w:abstractNum>
  <w:abstractNum w:abstractNumId="6" w15:restartNumberingAfterBreak="0">
    <w:nsid w:val="175D7213"/>
    <w:multiLevelType w:val="hybridMultilevel"/>
    <w:tmpl w:val="46664CC8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3A8380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sz w:val="22"/>
      </w:rPr>
    </w:lvl>
    <w:lvl w:ilvl="2" w:tplc="F3A83802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sz w:val="22"/>
      </w:rPr>
    </w:lvl>
    <w:lvl w:ilvl="3" w:tplc="08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745449"/>
    <w:multiLevelType w:val="singleLevel"/>
    <w:tmpl w:val="954289CA"/>
    <w:lvl w:ilvl="0">
      <w:start w:val="1"/>
      <w:numFmt w:val="bullet"/>
      <w:lvlText w:val=""/>
      <w:lvlJc w:val="left"/>
      <w:pPr>
        <w:tabs>
          <w:tab w:val="num" w:pos="1494"/>
        </w:tabs>
        <w:ind w:left="1418" w:hanging="284"/>
      </w:pPr>
      <w:rPr>
        <w:rFonts w:ascii="Symbol" w:hAnsi="Symbol" w:hint="default"/>
        <w:sz w:val="22"/>
        <w:szCs w:val="22"/>
      </w:rPr>
    </w:lvl>
  </w:abstractNum>
  <w:abstractNum w:abstractNumId="8" w15:restartNumberingAfterBreak="0">
    <w:nsid w:val="1D020388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9" w15:restartNumberingAfterBreak="0">
    <w:nsid w:val="20AD485D"/>
    <w:multiLevelType w:val="singleLevel"/>
    <w:tmpl w:val="F176EC2E"/>
    <w:lvl w:ilvl="0">
      <w:numFmt w:val="bullet"/>
      <w:pStyle w:val="TPU2"/>
      <w:lvlText w:val=""/>
      <w:lvlJc w:val="left"/>
      <w:pPr>
        <w:tabs>
          <w:tab w:val="num" w:pos="1040"/>
        </w:tabs>
        <w:ind w:left="794" w:hanging="11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0CC5756"/>
    <w:multiLevelType w:val="hybridMultilevel"/>
    <w:tmpl w:val="99F03ABC"/>
    <w:lvl w:ilvl="0" w:tplc="6A3630FA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E59A2"/>
    <w:multiLevelType w:val="singleLevel"/>
    <w:tmpl w:val="29AABFC4"/>
    <w:lvl w:ilvl="0">
      <w:numFmt w:val="bullet"/>
      <w:lvlText w:val=""/>
      <w:lvlJc w:val="left"/>
      <w:pPr>
        <w:tabs>
          <w:tab w:val="num" w:pos="1778"/>
        </w:tabs>
        <w:ind w:left="1701" w:hanging="283"/>
      </w:pPr>
      <w:rPr>
        <w:rFonts w:ascii="Symbol" w:hAnsi="Symbol" w:hint="default"/>
        <w:sz w:val="22"/>
      </w:rPr>
    </w:lvl>
  </w:abstractNum>
  <w:abstractNum w:abstractNumId="12" w15:restartNumberingAfterBreak="0">
    <w:nsid w:val="3C641B15"/>
    <w:multiLevelType w:val="singleLevel"/>
    <w:tmpl w:val="5BDA2412"/>
    <w:lvl w:ilvl="0">
      <w:numFmt w:val="bullet"/>
      <w:pStyle w:val="Listepuces"/>
      <w:lvlText w:val=""/>
      <w:lvlJc w:val="left"/>
      <w:pPr>
        <w:tabs>
          <w:tab w:val="num" w:pos="644"/>
        </w:tabs>
        <w:ind w:left="510" w:hanging="226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D1042D0"/>
    <w:multiLevelType w:val="singleLevel"/>
    <w:tmpl w:val="82D46D38"/>
    <w:lvl w:ilvl="0">
      <w:start w:val="3"/>
      <w:numFmt w:val="bullet"/>
      <w:lvlText w:val=""/>
      <w:lvlJc w:val="left"/>
      <w:pPr>
        <w:tabs>
          <w:tab w:val="num" w:pos="1913"/>
        </w:tabs>
        <w:ind w:left="1913" w:hanging="360"/>
      </w:pPr>
      <w:rPr>
        <w:rFonts w:ascii="Symbol" w:hAnsi="Symbol" w:hint="default"/>
        <w:sz w:val="10"/>
      </w:rPr>
    </w:lvl>
  </w:abstractNum>
  <w:abstractNum w:abstractNumId="14" w15:restartNumberingAfterBreak="0">
    <w:nsid w:val="3DFB05CA"/>
    <w:multiLevelType w:val="multilevel"/>
    <w:tmpl w:val="A660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3100F2F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6" w15:restartNumberingAfterBreak="0">
    <w:nsid w:val="4345719D"/>
    <w:multiLevelType w:val="singleLevel"/>
    <w:tmpl w:val="1F4E7930"/>
    <w:lvl w:ilvl="0">
      <w:numFmt w:val="bullet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477A6A01"/>
    <w:multiLevelType w:val="singleLevel"/>
    <w:tmpl w:val="1F4E7930"/>
    <w:lvl w:ilvl="0">
      <w:numFmt w:val="bullet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83449C0"/>
    <w:multiLevelType w:val="hybridMultilevel"/>
    <w:tmpl w:val="2570C64A"/>
    <w:lvl w:ilvl="0" w:tplc="5FDE33F2">
      <w:start w:val="1"/>
      <w:numFmt w:val="bullet"/>
      <w:lvlText w:val=""/>
      <w:lvlJc w:val="left"/>
      <w:pPr>
        <w:ind w:left="1145" w:hanging="360"/>
      </w:pPr>
      <w:rPr>
        <w:rFonts w:ascii="Symbol" w:hAnsi="Symbol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84703D2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0" w15:restartNumberingAfterBreak="0">
    <w:nsid w:val="52392C59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1" w15:restartNumberingAfterBreak="0">
    <w:nsid w:val="5B6218C1"/>
    <w:multiLevelType w:val="multilevel"/>
    <w:tmpl w:val="B884588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0"/>
        </w:tabs>
        <w:ind w:left="86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22" w15:restartNumberingAfterBreak="0">
    <w:nsid w:val="5D8D3EDD"/>
    <w:multiLevelType w:val="singleLevel"/>
    <w:tmpl w:val="C9DEE674"/>
    <w:lvl w:ilvl="0">
      <w:start w:val="1"/>
      <w:numFmt w:val="bullet"/>
      <w:pStyle w:val="Listepuces4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F190C53"/>
    <w:multiLevelType w:val="hybridMultilevel"/>
    <w:tmpl w:val="B7887832"/>
    <w:lvl w:ilvl="0" w:tplc="BC54871C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714441F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5" w15:restartNumberingAfterBreak="0">
    <w:nsid w:val="70D43351"/>
    <w:multiLevelType w:val="singleLevel"/>
    <w:tmpl w:val="1F4E7930"/>
    <w:lvl w:ilvl="0">
      <w:numFmt w:val="bullet"/>
      <w:lvlText w:val=""/>
      <w:lvlJc w:val="left"/>
      <w:pPr>
        <w:tabs>
          <w:tab w:val="num" w:pos="502"/>
        </w:tabs>
        <w:ind w:left="425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7653118C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7" w15:restartNumberingAfterBreak="0">
    <w:nsid w:val="79477507"/>
    <w:multiLevelType w:val="multilevel"/>
    <w:tmpl w:val="DD14C194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A085BD5"/>
    <w:multiLevelType w:val="singleLevel"/>
    <w:tmpl w:val="80EEA54C"/>
    <w:lvl w:ilvl="0">
      <w:start w:val="1"/>
      <w:numFmt w:val="decimal"/>
      <w:pStyle w:val="souschap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</w:abstractNum>
  <w:abstractNum w:abstractNumId="29" w15:restartNumberingAfterBreak="0">
    <w:nsid w:val="7D7E13B8"/>
    <w:multiLevelType w:val="singleLevel"/>
    <w:tmpl w:val="14068934"/>
    <w:lvl w:ilvl="0">
      <w:start w:val="1"/>
      <w:numFmt w:val="bullet"/>
      <w:pStyle w:val="Listepuces3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sz w:val="18"/>
      </w:rPr>
    </w:lvl>
  </w:abstractNum>
  <w:abstractNum w:abstractNumId="30" w15:restartNumberingAfterBreak="0">
    <w:nsid w:val="7EB23A35"/>
    <w:multiLevelType w:val="hybridMultilevel"/>
    <w:tmpl w:val="3E162B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178816">
    <w:abstractNumId w:val="1"/>
  </w:num>
  <w:num w:numId="2" w16cid:durableId="1050036137">
    <w:abstractNumId w:val="0"/>
  </w:num>
  <w:num w:numId="3" w16cid:durableId="1649629715">
    <w:abstractNumId w:val="21"/>
  </w:num>
  <w:num w:numId="4" w16cid:durableId="913314877">
    <w:abstractNumId w:val="12"/>
  </w:num>
  <w:num w:numId="5" w16cid:durableId="306521711">
    <w:abstractNumId w:val="22"/>
  </w:num>
  <w:num w:numId="6" w16cid:durableId="179048391">
    <w:abstractNumId w:val="5"/>
  </w:num>
  <w:num w:numId="7" w16cid:durableId="2016111756">
    <w:abstractNumId w:val="29"/>
  </w:num>
  <w:num w:numId="8" w16cid:durableId="366175816">
    <w:abstractNumId w:val="28"/>
  </w:num>
  <w:num w:numId="9" w16cid:durableId="198132960">
    <w:abstractNumId w:val="9"/>
  </w:num>
  <w:num w:numId="10" w16cid:durableId="866134977">
    <w:abstractNumId w:val="17"/>
  </w:num>
  <w:num w:numId="11" w16cid:durableId="818962381">
    <w:abstractNumId w:val="19"/>
  </w:num>
  <w:num w:numId="12" w16cid:durableId="560942268">
    <w:abstractNumId w:val="15"/>
  </w:num>
  <w:num w:numId="13" w16cid:durableId="1481845380">
    <w:abstractNumId w:val="26"/>
  </w:num>
  <w:num w:numId="14" w16cid:durableId="1201631252">
    <w:abstractNumId w:val="24"/>
  </w:num>
  <w:num w:numId="15" w16cid:durableId="1338852452">
    <w:abstractNumId w:val="25"/>
  </w:num>
  <w:num w:numId="16" w16cid:durableId="1100682769">
    <w:abstractNumId w:val="2"/>
  </w:num>
  <w:num w:numId="17" w16cid:durableId="1480921105">
    <w:abstractNumId w:val="8"/>
  </w:num>
  <w:num w:numId="18" w16cid:durableId="1134982774">
    <w:abstractNumId w:val="16"/>
  </w:num>
  <w:num w:numId="19" w16cid:durableId="1872111134">
    <w:abstractNumId w:val="13"/>
  </w:num>
  <w:num w:numId="20" w16cid:durableId="791560164">
    <w:abstractNumId w:val="11"/>
  </w:num>
  <w:num w:numId="21" w16cid:durableId="1441530003">
    <w:abstractNumId w:val="7"/>
  </w:num>
  <w:num w:numId="22" w16cid:durableId="450443374">
    <w:abstractNumId w:val="30"/>
  </w:num>
  <w:num w:numId="23" w16cid:durableId="227107355">
    <w:abstractNumId w:val="20"/>
  </w:num>
  <w:num w:numId="24" w16cid:durableId="1006637163">
    <w:abstractNumId w:val="4"/>
  </w:num>
  <w:num w:numId="25" w16cid:durableId="936789709">
    <w:abstractNumId w:val="23"/>
  </w:num>
  <w:num w:numId="26" w16cid:durableId="1377587397">
    <w:abstractNumId w:val="6"/>
  </w:num>
  <w:num w:numId="27" w16cid:durableId="388069049">
    <w:abstractNumId w:val="26"/>
  </w:num>
  <w:num w:numId="28" w16cid:durableId="1459228196">
    <w:abstractNumId w:val="14"/>
  </w:num>
  <w:num w:numId="29" w16cid:durableId="1653828128">
    <w:abstractNumId w:val="10"/>
  </w:num>
  <w:num w:numId="30" w16cid:durableId="670378737">
    <w:abstractNumId w:val="27"/>
  </w:num>
  <w:num w:numId="31" w16cid:durableId="112215082">
    <w:abstractNumId w:val="3"/>
  </w:num>
  <w:num w:numId="32" w16cid:durableId="1038238050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EF5"/>
    <w:rsid w:val="00523EF5"/>
    <w:rsid w:val="00602295"/>
    <w:rsid w:val="0069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B5A71B"/>
  <w15:chartTrackingRefBased/>
  <w15:docId w15:val="{F70CACD4-7AAD-4685-8CAC-82B2BF70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ind w:left="426"/>
      <w:jc w:val="both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sz w:val="32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i/>
    </w:rPr>
  </w:style>
  <w:style w:type="paragraph" w:styleId="Titre7">
    <w:name w:val="heading 7"/>
    <w:basedOn w:val="Normal"/>
    <w:next w:val="Normal"/>
    <w:qFormat/>
    <w:pPr>
      <w:keepNext/>
      <w:ind w:left="567"/>
      <w:outlineLvl w:val="6"/>
    </w:pPr>
    <w:rPr>
      <w:u w:val="single"/>
    </w:rPr>
  </w:style>
  <w:style w:type="paragraph" w:styleId="Titre8">
    <w:name w:val="heading 8"/>
    <w:basedOn w:val="Normal"/>
    <w:next w:val="Normal"/>
    <w:qFormat/>
    <w:pPr>
      <w:keepNext/>
      <w:ind w:left="71"/>
      <w:outlineLvl w:val="7"/>
    </w:pPr>
    <w:rPr>
      <w:b/>
      <w:sz w:val="20"/>
    </w:rPr>
  </w:style>
  <w:style w:type="paragraph" w:styleId="Titre9">
    <w:name w:val="heading 9"/>
    <w:basedOn w:val="Normal"/>
    <w:next w:val="Normal"/>
    <w:qFormat/>
    <w:pPr>
      <w:keepNext/>
      <w:spacing w:line="360" w:lineRule="auto"/>
      <w:jc w:val="center"/>
      <w:outlineLvl w:val="8"/>
    </w:pPr>
    <w:rPr>
      <w:b/>
      <w:cap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rPr>
      <w:rFonts w:ascii="MS Serif" w:hAnsi="MS Serif"/>
      <w:noProof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decimal" w:pos="57"/>
        <w:tab w:val="decimal" w:pos="510"/>
      </w:tabs>
      <w:spacing w:before="120" w:after="120"/>
      <w:ind w:left="567" w:right="510" w:hanging="57"/>
      <w:outlineLvl w:val="1"/>
    </w:pPr>
    <w:rPr>
      <w:i/>
    </w:rPr>
  </w:style>
  <w:style w:type="paragraph" w:styleId="Corpsdetexte">
    <w:name w:val="Body Text"/>
    <w:basedOn w:val="Normal"/>
    <w:pPr>
      <w:tabs>
        <w:tab w:val="decimal" w:pos="851"/>
      </w:tabs>
      <w:spacing w:after="120"/>
      <w:ind w:left="907" w:right="-510" w:hanging="113"/>
    </w:pPr>
  </w:style>
  <w:style w:type="paragraph" w:styleId="Listepuces3">
    <w:name w:val="List Bullet 3"/>
    <w:basedOn w:val="Normal"/>
    <w:autoRedefine/>
    <w:pPr>
      <w:numPr>
        <w:numId w:val="7"/>
      </w:numPr>
      <w:tabs>
        <w:tab w:val="decimal" w:pos="845"/>
        <w:tab w:val="decimal" w:pos="1128"/>
        <w:tab w:val="num" w:pos="1494"/>
      </w:tabs>
      <w:ind w:left="1418" w:hanging="284"/>
    </w:pPr>
  </w:style>
  <w:style w:type="paragraph" w:styleId="Listepuces">
    <w:name w:val="List Bullet"/>
    <w:basedOn w:val="Normal"/>
    <w:autoRedefine/>
    <w:pPr>
      <w:numPr>
        <w:numId w:val="4"/>
      </w:numPr>
      <w:tabs>
        <w:tab w:val="num" w:pos="0"/>
        <w:tab w:val="num" w:pos="435"/>
        <w:tab w:val="num" w:pos="709"/>
      </w:tabs>
      <w:ind w:left="360" w:hanging="360"/>
    </w:pPr>
  </w:style>
  <w:style w:type="character" w:styleId="Lienhypertexte">
    <w:name w:val="Hyperlink"/>
    <w:rPr>
      <w:color w:val="0000FF"/>
      <w:u w:val="single"/>
    </w:rPr>
  </w:style>
  <w:style w:type="paragraph" w:styleId="Retraitcorpsdetexte3">
    <w:name w:val="Body Text Indent 3"/>
    <w:basedOn w:val="Normal"/>
    <w:pPr>
      <w:ind w:left="426"/>
      <w:jc w:val="both"/>
    </w:pPr>
    <w:rPr>
      <w:i/>
    </w:rPr>
  </w:style>
  <w:style w:type="paragraph" w:customStyle="1" w:styleId="Style2">
    <w:name w:val="Style2"/>
    <w:basedOn w:val="Normal"/>
    <w:autoRedefine/>
    <w:pPr>
      <w:spacing w:before="120"/>
      <w:ind w:left="510" w:right="510"/>
    </w:p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Retraitcorpsdetexte2">
    <w:name w:val="Body Text Indent 2"/>
    <w:basedOn w:val="Normal"/>
    <w:pPr>
      <w:ind w:left="426"/>
      <w:jc w:val="both"/>
    </w:pPr>
    <w:rPr>
      <w:i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e2">
    <w:name w:val="List 2"/>
    <w:basedOn w:val="Normal"/>
    <w:pPr>
      <w:ind w:left="566" w:hanging="283"/>
    </w:pPr>
  </w:style>
  <w:style w:type="paragraph" w:styleId="Listepuces2">
    <w:name w:val="List Bullet 2"/>
    <w:basedOn w:val="Normal"/>
    <w:autoRedefine/>
    <w:pPr>
      <w:numPr>
        <w:numId w:val="6"/>
      </w:numPr>
      <w:tabs>
        <w:tab w:val="left" w:pos="567"/>
        <w:tab w:val="num" w:pos="644"/>
      </w:tabs>
      <w:ind w:left="510" w:right="510" w:hanging="226"/>
      <w:jc w:val="both"/>
      <w:outlineLvl w:val="8"/>
    </w:pPr>
  </w:style>
  <w:style w:type="paragraph" w:styleId="Listecontinue2">
    <w:name w:val="List Continue 2"/>
    <w:basedOn w:val="Normal"/>
    <w:pPr>
      <w:spacing w:after="120"/>
      <w:ind w:left="566"/>
    </w:pPr>
  </w:style>
  <w:style w:type="paragraph" w:styleId="Adresseexpditeur">
    <w:name w:val="envelope return"/>
    <w:basedOn w:val="Normal"/>
    <w:rPr>
      <w:rFonts w:ascii="Arial" w:hAnsi="Arial"/>
      <w:sz w:val="20"/>
    </w:rPr>
  </w:style>
  <w:style w:type="paragraph" w:customStyle="1" w:styleId="LignePo">
    <w:name w:val="Ligne Po"/>
    <w:basedOn w:val="Normal"/>
    <w:pPr>
      <w:ind w:left="4252"/>
    </w:pPr>
  </w:style>
  <w:style w:type="paragraph" w:styleId="Listepuces4">
    <w:name w:val="List Bullet 4"/>
    <w:basedOn w:val="Normal"/>
    <w:autoRedefine/>
    <w:pPr>
      <w:numPr>
        <w:numId w:val="5"/>
      </w:numPr>
      <w:tabs>
        <w:tab w:val="clear" w:pos="360"/>
        <w:tab w:val="num" w:pos="870"/>
        <w:tab w:val="num" w:pos="1154"/>
        <w:tab w:val="num" w:pos="1778"/>
      </w:tabs>
      <w:ind w:left="1701" w:hanging="283"/>
    </w:pPr>
  </w:style>
  <w:style w:type="paragraph" w:styleId="Listepuces5">
    <w:name w:val="List Bullet 5"/>
    <w:basedOn w:val="Normal"/>
    <w:autoRedefine/>
    <w:pPr>
      <w:numPr>
        <w:numId w:val="1"/>
      </w:numPr>
      <w:tabs>
        <w:tab w:val="num" w:pos="0"/>
        <w:tab w:val="num" w:pos="644"/>
        <w:tab w:val="num" w:pos="870"/>
      </w:tabs>
      <w:ind w:left="283" w:hanging="283"/>
    </w:pPr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link w:val="CommentaireCar"/>
    <w:semiHidden/>
    <w:rPr>
      <w:sz w:val="20"/>
    </w:rPr>
  </w:style>
  <w:style w:type="paragraph" w:customStyle="1" w:styleId="Style1">
    <w:name w:val="Style1"/>
    <w:basedOn w:val="Texte"/>
    <w:autoRedefine/>
    <w:pPr>
      <w:spacing w:before="120"/>
      <w:jc w:val="both"/>
      <w:outlineLvl w:val="0"/>
    </w:pPr>
    <w:rPr>
      <w:rFonts w:ascii="Times New Roman" w:hAnsi="Times New Roman"/>
      <w:smallCaps/>
      <w:noProof w:val="0"/>
      <w:sz w:val="18"/>
    </w:rPr>
  </w:style>
  <w:style w:type="paragraph" w:customStyle="1" w:styleId="Normaltxtdosped">
    <w:name w:val="Normal.txtdosped"/>
    <w:rPr>
      <w:lang w:val="fr-FR" w:eastAsia="fr-FR"/>
    </w:rPr>
  </w:style>
  <w:style w:type="paragraph" w:customStyle="1" w:styleId="dbut1">
    <w:name w:val="début1"/>
    <w:basedOn w:val="Normal"/>
    <w:autoRedefine/>
    <w:pPr>
      <w:spacing w:before="120" w:after="120"/>
      <w:ind w:left="851" w:hanging="142"/>
      <w:jc w:val="both"/>
    </w:pPr>
    <w:rPr>
      <w:u w:val="single"/>
    </w:rPr>
  </w:style>
  <w:style w:type="paragraph" w:customStyle="1" w:styleId="contex">
    <w:name w:val="contex"/>
    <w:basedOn w:val="dbut1"/>
    <w:autoRedefine/>
    <w:pPr>
      <w:ind w:left="1418" w:firstLine="0"/>
    </w:pPr>
    <w:rPr>
      <w:i/>
    </w:rPr>
  </w:style>
  <w:style w:type="paragraph" w:customStyle="1" w:styleId="cours">
    <w:name w:val="cours"/>
    <w:basedOn w:val="Normal"/>
    <w:autoRedefine/>
    <w:pPr>
      <w:ind w:left="567"/>
      <w:jc w:val="both"/>
    </w:pPr>
    <w:rPr>
      <w:b/>
      <w:u w:val="single"/>
    </w:rPr>
  </w:style>
  <w:style w:type="paragraph" w:customStyle="1" w:styleId="rubriq">
    <w:name w:val="rubriq"/>
    <w:basedOn w:val="dbut1"/>
    <w:next w:val="dbut1"/>
    <w:autoRedefine/>
    <w:pPr>
      <w:numPr>
        <w:numId w:val="2"/>
      </w:numPr>
      <w:tabs>
        <w:tab w:val="num" w:pos="854"/>
        <w:tab w:val="num" w:pos="1211"/>
      </w:tabs>
      <w:ind w:left="854" w:hanging="570"/>
    </w:pPr>
    <w:rPr>
      <w:b/>
    </w:rPr>
  </w:style>
  <w:style w:type="paragraph" w:customStyle="1" w:styleId="tableauc">
    <w:name w:val="tableauc"/>
    <w:basedOn w:val="Normal"/>
    <w:autoRedefine/>
    <w:pPr>
      <w:jc w:val="center"/>
    </w:pPr>
    <w:rPr>
      <w:b/>
    </w:rPr>
  </w:style>
  <w:style w:type="paragraph" w:styleId="Liste3">
    <w:name w:val="List 3"/>
    <w:basedOn w:val="Normal"/>
    <w:pPr>
      <w:ind w:left="849" w:hanging="283"/>
    </w:pPr>
  </w:style>
  <w:style w:type="paragraph" w:styleId="Titr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souschap">
    <w:name w:val="souschap"/>
    <w:basedOn w:val="Normal"/>
    <w:autoRedefine/>
    <w:pPr>
      <w:numPr>
        <w:numId w:val="8"/>
      </w:numPr>
      <w:spacing w:before="120"/>
      <w:jc w:val="both"/>
    </w:pPr>
  </w:style>
  <w:style w:type="paragraph" w:customStyle="1" w:styleId="chap">
    <w:name w:val="chap"/>
    <w:basedOn w:val="dbut1"/>
    <w:autoRedefine/>
  </w:style>
  <w:style w:type="paragraph" w:customStyle="1" w:styleId="contex2">
    <w:name w:val="contex2"/>
    <w:basedOn w:val="contex"/>
    <w:autoRedefine/>
    <w:pPr>
      <w:ind w:left="307"/>
      <w:jc w:val="left"/>
    </w:pPr>
  </w:style>
  <w:style w:type="paragraph" w:customStyle="1" w:styleId="TPU2">
    <w:name w:val="TPU2"/>
    <w:basedOn w:val="Normal"/>
    <w:autoRedefine/>
    <w:pPr>
      <w:numPr>
        <w:numId w:val="9"/>
      </w:numPr>
      <w:tabs>
        <w:tab w:val="left" w:pos="639"/>
      </w:tabs>
    </w:pPr>
    <w:rPr>
      <w:sz w:val="20"/>
    </w:rPr>
  </w:style>
  <w:style w:type="paragraph" w:styleId="Paragraphedeliste">
    <w:name w:val="List Paragraph"/>
    <w:basedOn w:val="Normal"/>
    <w:uiPriority w:val="34"/>
    <w:qFormat/>
    <w:pPr>
      <w:ind w:left="708"/>
    </w:pPr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sz w:val="24"/>
      <w:szCs w:val="24"/>
      <w:lang w:val="fr-BE" w:eastAsia="fr-BE"/>
    </w:rPr>
  </w:style>
  <w:style w:type="character" w:customStyle="1" w:styleId="normaltextrun">
    <w:name w:val="normaltextrun"/>
    <w:basedOn w:val="Policepardfaut"/>
  </w:style>
  <w:style w:type="character" w:customStyle="1" w:styleId="eop">
    <w:name w:val="eop"/>
    <w:basedOn w:val="Policepardfaut"/>
  </w:style>
  <w:style w:type="character" w:customStyle="1" w:styleId="CommentaireCar">
    <w:name w:val="Commentaire Car"/>
    <w:link w:val="Commentaire"/>
    <w:semiHidden/>
    <w:rPr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CF749-0223-4B8B-8A96-8B316992F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1090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formation mathématico-scientifique</vt:lpstr>
    </vt:vector>
  </TitlesOfParts>
  <Company>EPS</Company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formation mathématico-scientifique</dc:title>
  <dc:subject>graduat opticien-optométriste</dc:subject>
  <dc:creator>Martine Gillon</dc:creator>
  <cp:keywords/>
  <cp:lastModifiedBy>goulet02</cp:lastModifiedBy>
  <cp:revision>18</cp:revision>
  <cp:lastPrinted>2022-11-17T21:57:00Z</cp:lastPrinted>
  <dcterms:created xsi:type="dcterms:W3CDTF">2024-01-12T14:49:00Z</dcterms:created>
  <dcterms:modified xsi:type="dcterms:W3CDTF">2024-07-12T13:32:00Z</dcterms:modified>
</cp:coreProperties>
</file>