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A254" w14:textId="77777777" w:rsidR="003A4264" w:rsidRDefault="00312DBF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>MINISTERE DE LA COMMUNAUTE FRANCAISE</w:t>
      </w:r>
    </w:p>
    <w:p w14:paraId="3EE2A255" w14:textId="77777777" w:rsidR="003A4264" w:rsidRDefault="003A4264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</w:p>
    <w:p w14:paraId="3EE2A256" w14:textId="77777777" w:rsidR="003A4264" w:rsidRDefault="00312DBF">
      <w:pPr>
        <w:pStyle w:val="Texte"/>
        <w:jc w:val="center"/>
        <w:rPr>
          <w:rFonts w:ascii="Times New Roman" w:hAnsi="Times New Roman"/>
          <w:b/>
          <w:noProof w:val="0"/>
          <w:sz w:val="20"/>
          <w:lang w:val="fr-FR"/>
        </w:rPr>
      </w:pPr>
      <w:r>
        <w:rPr>
          <w:rFonts w:ascii="Times New Roman" w:hAnsi="Times New Roman"/>
          <w:b/>
          <w:noProof w:val="0"/>
          <w:sz w:val="20"/>
          <w:lang w:val="fr-FR"/>
        </w:rPr>
        <w:t>ADMINISTRATION GENERALE DE L’ENSEIGNEMENT</w:t>
      </w:r>
    </w:p>
    <w:p w14:paraId="3EE2A257" w14:textId="77777777" w:rsidR="003A4264" w:rsidRDefault="003A4264">
      <w:pPr>
        <w:pStyle w:val="Texte"/>
        <w:jc w:val="center"/>
        <w:rPr>
          <w:rFonts w:ascii="Times New Roman" w:hAnsi="Times New Roman"/>
          <w:noProof w:val="0"/>
          <w:lang w:val="fr-FR"/>
        </w:rPr>
      </w:pPr>
    </w:p>
    <w:p w14:paraId="3EE2A258" w14:textId="77777777" w:rsidR="003A4264" w:rsidRDefault="00312DBF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 xml:space="preserve">ENSEIGNEMENT DE PROMOTION SOCIALE </w:t>
      </w:r>
    </w:p>
    <w:p w14:paraId="3EE2A259" w14:textId="77777777" w:rsidR="003A4264" w:rsidRDefault="003A4264"/>
    <w:p w14:paraId="3EE2A25A" w14:textId="77777777" w:rsidR="003A4264" w:rsidRDefault="003A4264"/>
    <w:p w14:paraId="3EE2A25B" w14:textId="77777777" w:rsidR="003A4264" w:rsidRDefault="003A4264"/>
    <w:p w14:paraId="3EE2A25C" w14:textId="77777777" w:rsidR="003A4264" w:rsidRDefault="003A4264"/>
    <w:p w14:paraId="3EE2A25D" w14:textId="77777777" w:rsidR="003A4264" w:rsidRDefault="003A4264"/>
    <w:p w14:paraId="3EE2A25E" w14:textId="77777777" w:rsidR="003A4264" w:rsidRDefault="003A4264"/>
    <w:p w14:paraId="3EE2A25F" w14:textId="77777777" w:rsidR="003A4264" w:rsidRDefault="003A4264"/>
    <w:p w14:paraId="3EE2A260" w14:textId="77777777" w:rsidR="003A4264" w:rsidRDefault="003A4264"/>
    <w:p w14:paraId="3EE2A261" w14:textId="77777777" w:rsidR="003A4264" w:rsidRDefault="003A4264"/>
    <w:p w14:paraId="3EE2A262" w14:textId="77777777" w:rsidR="003A4264" w:rsidRDefault="003A4264"/>
    <w:p w14:paraId="3EE2A263" w14:textId="77777777" w:rsidR="003A4264" w:rsidRDefault="003A4264"/>
    <w:p w14:paraId="3EE2A264" w14:textId="77777777" w:rsidR="003A4264" w:rsidRDefault="003A4264"/>
    <w:p w14:paraId="3EE2A265" w14:textId="77777777" w:rsidR="003A4264" w:rsidRDefault="003A4264"/>
    <w:p w14:paraId="3EE2A266" w14:textId="77777777" w:rsidR="003A4264" w:rsidRDefault="003A4264"/>
    <w:p w14:paraId="3EE2A267" w14:textId="77777777" w:rsidR="003A4264" w:rsidRDefault="003A4264"/>
    <w:p w14:paraId="3EE2A268" w14:textId="77777777" w:rsidR="003A4264" w:rsidRDefault="003A426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</w:p>
    <w:p w14:paraId="3EE2A269" w14:textId="77777777" w:rsidR="003A4264" w:rsidRDefault="00312DBF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  <w:r>
        <w:rPr>
          <w:rFonts w:ascii="Times New Roman" w:hAnsi="Times New Roman"/>
          <w:b/>
          <w:noProof w:val="0"/>
          <w:sz w:val="28"/>
          <w:lang w:val="fr-FR"/>
        </w:rPr>
        <w:t>DOSSIER PEDAGOGIQUE</w:t>
      </w:r>
    </w:p>
    <w:p w14:paraId="3EE2A26A" w14:textId="77777777" w:rsidR="003A4264" w:rsidRDefault="003A4264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</w:p>
    <w:p w14:paraId="3EE2A26B" w14:textId="77777777" w:rsidR="003A4264" w:rsidRDefault="00312DBF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3EE2A26C" w14:textId="77777777" w:rsidR="003A4264" w:rsidRDefault="003A4264">
      <w:pPr>
        <w:spacing w:before="120"/>
        <w:jc w:val="center"/>
        <w:rPr>
          <w:b/>
        </w:rPr>
      </w:pPr>
    </w:p>
    <w:p w14:paraId="3EE2A26D" w14:textId="77777777" w:rsidR="003A4264" w:rsidRDefault="003A4264">
      <w:pPr>
        <w:jc w:val="center"/>
        <w:rPr>
          <w:b/>
          <w:bCs/>
        </w:rPr>
      </w:pPr>
    </w:p>
    <w:p w14:paraId="3EE2A26E" w14:textId="77777777" w:rsidR="003A4264" w:rsidRDefault="00312DBF">
      <w:pPr>
        <w:adjustRightInd w:val="0"/>
        <w:jc w:val="center"/>
        <w:rPr>
          <w:rFonts w:ascii="Times" w:hAnsi="Times" w:cs="Arial"/>
          <w:b/>
          <w:bCs/>
          <w:color w:val="000000"/>
          <w:sz w:val="32"/>
          <w:szCs w:val="32"/>
        </w:rPr>
      </w:pPr>
      <w:r>
        <w:rPr>
          <w:rFonts w:ascii="Times" w:hAnsi="Times" w:cs="Arial"/>
          <w:b/>
          <w:bCs/>
          <w:color w:val="000000"/>
          <w:sz w:val="32"/>
          <w:szCs w:val="32"/>
        </w:rPr>
        <w:t xml:space="preserve">ENSEIGNEMENT CLINIQUE - STAGE : ACTIVITES </w:t>
      </w:r>
      <w:r>
        <w:rPr>
          <w:rFonts w:ascii="Times" w:hAnsi="Times" w:cs="Arial"/>
          <w:b/>
          <w:bCs/>
          <w:color w:val="000000"/>
          <w:sz w:val="32"/>
          <w:szCs w:val="32"/>
        </w:rPr>
        <w:t>PROFESSIONNELLES DE FORMATION : BACHELIER EN OPTOMETRIE</w:t>
      </w:r>
    </w:p>
    <w:p w14:paraId="3EE2A26F" w14:textId="77777777" w:rsidR="003A4264" w:rsidRDefault="003A4264">
      <w:pPr>
        <w:jc w:val="center"/>
        <w:rPr>
          <w:sz w:val="28"/>
        </w:rPr>
      </w:pPr>
    </w:p>
    <w:p w14:paraId="3EE2A270" w14:textId="77777777" w:rsidR="003A4264" w:rsidRDefault="003A4264">
      <w:pPr>
        <w:jc w:val="center"/>
        <w:rPr>
          <w:sz w:val="28"/>
        </w:rPr>
      </w:pPr>
    </w:p>
    <w:p w14:paraId="3EE2A271" w14:textId="77777777" w:rsidR="003A4264" w:rsidRDefault="00312DBF">
      <w:pPr>
        <w:pStyle w:val="Texte"/>
        <w:spacing w:before="120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 xml:space="preserve">ENSEIGNEMENT </w:t>
      </w:r>
      <w:r>
        <w:rPr>
          <w:rFonts w:ascii="Times New Roman" w:hAnsi="Times New Roman"/>
          <w:b/>
          <w:caps/>
          <w:noProof w:val="0"/>
          <w:lang w:val="fr-FR"/>
        </w:rPr>
        <w:t>SUPERIEUR DE TYPE COURT</w:t>
      </w:r>
    </w:p>
    <w:p w14:paraId="3EE2A272" w14:textId="77777777" w:rsidR="003A4264" w:rsidRDefault="003A4264">
      <w:pPr>
        <w:jc w:val="center"/>
      </w:pPr>
    </w:p>
    <w:p w14:paraId="3EE2A273" w14:textId="77777777" w:rsidR="003A4264" w:rsidRDefault="00312DBF">
      <w:pPr>
        <w:pStyle w:val="Texte"/>
        <w:spacing w:before="120"/>
        <w:jc w:val="center"/>
        <w:rPr>
          <w:rFonts w:ascii="Times New Roman" w:hAnsi="Times New Roman"/>
          <w:b/>
          <w:noProof w:val="0"/>
          <w:lang w:val="fr-BE"/>
        </w:rPr>
      </w:pPr>
      <w:r>
        <w:rPr>
          <w:rFonts w:ascii="Times New Roman" w:hAnsi="Times New Roman"/>
          <w:b/>
          <w:noProof w:val="0"/>
          <w:lang w:val="fr-BE"/>
        </w:rPr>
        <w:t>DOMAINE : SIENCES DE LA SANTE PUBLIQUE</w:t>
      </w:r>
    </w:p>
    <w:p w14:paraId="3EE2A274" w14:textId="77777777" w:rsidR="003A4264" w:rsidRDefault="003A4264">
      <w:pPr>
        <w:jc w:val="center"/>
        <w:rPr>
          <w:lang w:val="fr-BE"/>
        </w:rPr>
      </w:pPr>
    </w:p>
    <w:p w14:paraId="3EE2A275" w14:textId="77777777" w:rsidR="003A4264" w:rsidRDefault="003A4264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3A4264" w14:paraId="3EE2A277" w14:textId="77777777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2A276" w14:textId="0BE920D5" w:rsidR="003A4264" w:rsidRDefault="00312DBF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proofErr w:type="gramStart"/>
            <w:r>
              <w:rPr>
                <w:rFonts w:ascii="Times New Roman" w:hAnsi="Times New Roman"/>
                <w:b/>
                <w:noProof w:val="0"/>
                <w:lang w:val="nl-NL"/>
              </w:rPr>
              <w:t>CODE :</w:t>
            </w:r>
            <w:proofErr w:type="gramEnd"/>
            <w:r>
              <w:rPr>
                <w:rFonts w:ascii="Times New Roman" w:hAnsi="Times New Roman"/>
                <w:b/>
                <w:noProof w:val="0"/>
                <w:lang w:val="nl-NL"/>
              </w:rPr>
              <w:t xml:space="preserve"> 91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43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28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U34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D3</w:t>
            </w:r>
          </w:p>
        </w:tc>
      </w:tr>
      <w:tr w:rsidR="003A4264" w14:paraId="3EE2A279" w14:textId="77777777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2A278" w14:textId="77777777" w:rsidR="003A4264" w:rsidRDefault="00312DBF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CODE DU DOMAINE DE FORMATION : 905</w:t>
            </w:r>
          </w:p>
        </w:tc>
      </w:tr>
      <w:tr w:rsidR="003A4264" w14:paraId="3EE2A27B" w14:textId="77777777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A27A" w14:textId="77777777" w:rsidR="003A4264" w:rsidRDefault="00312DBF">
            <w:pPr>
              <w:pStyle w:val="Texte"/>
              <w:jc w:val="center"/>
              <w:rPr>
                <w:rFonts w:ascii="Times New Roman" w:hAnsi="Times New Roman"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DOCUMENT DE REFERENCE INTER-RESEAUX</w:t>
            </w:r>
          </w:p>
        </w:tc>
      </w:tr>
    </w:tbl>
    <w:p w14:paraId="3EE2A27C" w14:textId="77777777" w:rsidR="003A4264" w:rsidRDefault="003A4264">
      <w:pPr>
        <w:jc w:val="center"/>
      </w:pPr>
    </w:p>
    <w:p w14:paraId="3EE2A27D" w14:textId="77777777" w:rsidR="003A4264" w:rsidRDefault="003A4264">
      <w:pPr>
        <w:jc w:val="center"/>
      </w:pPr>
    </w:p>
    <w:p w14:paraId="3EE2A27E" w14:textId="77777777" w:rsidR="003A4264" w:rsidRDefault="003A4264"/>
    <w:p w14:paraId="3EE2A27F" w14:textId="77777777" w:rsidR="003A4264" w:rsidRDefault="003A4264">
      <w:pPr>
        <w:jc w:val="center"/>
      </w:pPr>
    </w:p>
    <w:p w14:paraId="3EE2A280" w14:textId="77777777" w:rsidR="003A4264" w:rsidRDefault="003A4264">
      <w:pPr>
        <w:jc w:val="center"/>
      </w:pPr>
    </w:p>
    <w:p w14:paraId="3EE2A281" w14:textId="77777777" w:rsidR="003A4264" w:rsidRDefault="003A4264">
      <w:pPr>
        <w:jc w:val="center"/>
      </w:pPr>
    </w:p>
    <w:p w14:paraId="3EE2A282" w14:textId="77777777" w:rsidR="003A4264" w:rsidRDefault="003A4264">
      <w:pPr>
        <w:jc w:val="center"/>
      </w:pPr>
    </w:p>
    <w:p w14:paraId="3EE2A283" w14:textId="77777777" w:rsidR="003A4264" w:rsidRDefault="00312DBF">
      <w:pPr>
        <w:jc w:val="center"/>
        <w:rPr>
          <w:b/>
        </w:rPr>
      </w:pPr>
      <w:r>
        <w:rPr>
          <w:b/>
        </w:rPr>
        <w:t xml:space="preserve">Approbation du Gouvernement de la Communauté française </w:t>
      </w:r>
      <w:r>
        <w:rPr>
          <w:b/>
          <w:szCs w:val="20"/>
        </w:rPr>
        <w:t xml:space="preserve">du </w:t>
      </w:r>
      <w:proofErr w:type="spellStart"/>
      <w:r>
        <w:rPr>
          <w:b/>
          <w:szCs w:val="20"/>
        </w:rPr>
        <w:t>xxxxxxxxxxxxxx</w:t>
      </w:r>
      <w:proofErr w:type="spellEnd"/>
      <w:r>
        <w:rPr>
          <w:b/>
          <w:szCs w:val="20"/>
        </w:rPr>
        <w:t>,</w:t>
      </w:r>
    </w:p>
    <w:p w14:paraId="3EE2A284" w14:textId="77777777" w:rsidR="003A4264" w:rsidRDefault="00312DBF"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</w:p>
    <w:p w14:paraId="3EE2A285" w14:textId="77777777" w:rsidR="003A4264" w:rsidRDefault="00312DBF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A4264" w14:paraId="3EE2A28A" w14:textId="77777777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14:paraId="3EE2A286" w14:textId="77777777" w:rsidR="003A4264" w:rsidRDefault="00312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br w:type="page"/>
            </w:r>
          </w:p>
          <w:p w14:paraId="3EE2A287" w14:textId="77777777" w:rsidR="003A4264" w:rsidRDefault="00312DBF">
            <w:pPr>
              <w:adjustRightInd w:val="0"/>
              <w:jc w:val="center"/>
              <w:rPr>
                <w:rFonts w:ascii="Times" w:hAnsi="Time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" w:hAnsi="Times" w:cs="Arial"/>
                <w:b/>
                <w:bCs/>
                <w:color w:val="000000"/>
                <w:sz w:val="32"/>
                <w:szCs w:val="32"/>
              </w:rPr>
              <w:t>ENSEIGNEMENT CLINIQUE – STAGE : ACTIVITES PROFESSIONNELLES DE FORMATION : BACHELIER EN OPTOMETRIE</w:t>
            </w:r>
          </w:p>
          <w:p w14:paraId="3EE2A288" w14:textId="77777777" w:rsidR="003A4264" w:rsidRDefault="00312DBF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  <w:lang w:val="fr-FR"/>
              </w:rPr>
              <w:t>SUPERIEUR DE TYPE COURT</w:t>
            </w:r>
          </w:p>
          <w:p w14:paraId="3EE2A289" w14:textId="77777777" w:rsidR="003A4264" w:rsidRDefault="003A4264">
            <w:pPr>
              <w:jc w:val="center"/>
              <w:rPr>
                <w:b/>
              </w:rPr>
            </w:pPr>
          </w:p>
        </w:tc>
      </w:tr>
    </w:tbl>
    <w:p w14:paraId="3EE2A28B" w14:textId="77777777" w:rsidR="003A4264" w:rsidRDefault="003A4264">
      <w:pPr>
        <w:spacing w:after="120"/>
        <w:contextualSpacing/>
        <w:jc w:val="both"/>
      </w:pPr>
    </w:p>
    <w:p w14:paraId="3EE2A28C" w14:textId="77777777" w:rsidR="003A4264" w:rsidRDefault="00312DBF">
      <w:pPr>
        <w:spacing w:after="12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FINALITES DE L’UNITE D’ENSEIGNEMENT</w:t>
      </w:r>
    </w:p>
    <w:p w14:paraId="3EE2A28D" w14:textId="77777777" w:rsidR="003A4264" w:rsidRDefault="00312DBF">
      <w:pPr>
        <w:spacing w:after="120"/>
        <w:ind w:left="426"/>
        <w:jc w:val="both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3EE2A28E" w14:textId="77777777" w:rsidR="003A4264" w:rsidRDefault="00312DBF">
      <w:pPr>
        <w:spacing w:after="120"/>
        <w:ind w:left="851"/>
        <w:jc w:val="both"/>
      </w:pPr>
      <w:r>
        <w:t>Conformément à l’article 7 du décret de la Communauté française du 16 avril 1991 organisant l'Enseignement de promotion sociale, cette unité d’enseignement doit :</w:t>
      </w:r>
    </w:p>
    <w:p w14:paraId="3EE2A28F" w14:textId="77777777" w:rsidR="003A4264" w:rsidRDefault="00312DBF">
      <w:pPr>
        <w:numPr>
          <w:ilvl w:val="0"/>
          <w:numId w:val="1"/>
        </w:numPr>
        <w:tabs>
          <w:tab w:val="num" w:pos="1134"/>
          <w:tab w:val="num" w:pos="1494"/>
        </w:tabs>
        <w:spacing w:after="120"/>
        <w:ind w:left="1134" w:hanging="283"/>
        <w:jc w:val="both"/>
      </w:pPr>
      <w:r>
        <w:t xml:space="preserve">concourir à l’épanouissement </w:t>
      </w:r>
      <w:r>
        <w:t>individuel en promouvant une meilleure insertion professionnelle, sociale, culturelle et scolaire ;</w:t>
      </w:r>
    </w:p>
    <w:p w14:paraId="3EE2A290" w14:textId="77777777" w:rsidR="003A4264" w:rsidRDefault="00312DBF">
      <w:pPr>
        <w:numPr>
          <w:ilvl w:val="0"/>
          <w:numId w:val="1"/>
        </w:numPr>
        <w:tabs>
          <w:tab w:val="num" w:pos="1134"/>
          <w:tab w:val="num" w:pos="1494"/>
        </w:tabs>
        <w:spacing w:after="120"/>
        <w:ind w:left="1134" w:hanging="283"/>
        <w:jc w:val="both"/>
      </w:pPr>
      <w:r>
        <w:t>répondre aux besoins et demandes en formation émanant des entreprises, des administrations, de l’enseignement et, d’une manière générale, des milieux socio-</w:t>
      </w:r>
      <w:r>
        <w:t>économiques et culturels.</w:t>
      </w:r>
    </w:p>
    <w:p w14:paraId="3EE2A291" w14:textId="77777777" w:rsidR="003A4264" w:rsidRDefault="00312DBF">
      <w:pPr>
        <w:spacing w:after="120"/>
        <w:ind w:left="426"/>
        <w:jc w:val="both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3EE2A292" w14:textId="77777777" w:rsidR="003A4264" w:rsidRDefault="00312DBF">
      <w:pPr>
        <w:pStyle w:val="Default"/>
        <w:spacing w:after="120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Cette unité d’enseignement vise à permettre à l’étudiant en situation d’activité professionnelle encadrée, d’exercer la profession d’optométriste. </w:t>
      </w:r>
    </w:p>
    <w:p w14:paraId="3EE2A293" w14:textId="77777777" w:rsidR="003A4264" w:rsidRDefault="00312DBF">
      <w:pPr>
        <w:pStyle w:val="Default"/>
        <w:spacing w:after="120"/>
        <w:ind w:left="9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particulier, elle permet à l’étudiant de développer ses capacités à : </w:t>
      </w:r>
    </w:p>
    <w:p w14:paraId="3EE2A294" w14:textId="77777777" w:rsidR="003A4264" w:rsidRDefault="00312DBF">
      <w:pPr>
        <w:numPr>
          <w:ilvl w:val="0"/>
          <w:numId w:val="13"/>
        </w:numPr>
        <w:tabs>
          <w:tab w:val="clear" w:pos="1077"/>
          <w:tab w:val="num" w:pos="1276"/>
        </w:tabs>
        <w:autoSpaceDE/>
        <w:autoSpaceDN/>
        <w:spacing w:after="120"/>
        <w:ind w:left="1276" w:hanging="425"/>
        <w:jc w:val="both"/>
      </w:pPr>
      <w:r>
        <w:t>favoriser son immersion dans le monde professionnel ainsi que sa sensibilisation au travail en équipe ;</w:t>
      </w:r>
    </w:p>
    <w:p w14:paraId="3EE2A295" w14:textId="77777777" w:rsidR="003A4264" w:rsidRDefault="00312DBF">
      <w:pPr>
        <w:numPr>
          <w:ilvl w:val="0"/>
          <w:numId w:val="13"/>
        </w:numPr>
        <w:tabs>
          <w:tab w:val="clear" w:pos="1077"/>
          <w:tab w:val="num" w:pos="1276"/>
        </w:tabs>
        <w:autoSpaceDE/>
        <w:autoSpaceDN/>
        <w:spacing w:after="120"/>
        <w:ind w:left="1276" w:hanging="425"/>
        <w:jc w:val="both"/>
      </w:pPr>
      <w:r>
        <w:t>mobiliser de façon pertinente et personnalisée les compétences théoriques, pra</w:t>
      </w:r>
      <w:r>
        <w:t xml:space="preserve">tiques et méthodologiques acquises au cours de ses études ; </w:t>
      </w:r>
    </w:p>
    <w:p w14:paraId="3EE2A296" w14:textId="77777777" w:rsidR="003A4264" w:rsidRDefault="00312DBF">
      <w:pPr>
        <w:numPr>
          <w:ilvl w:val="0"/>
          <w:numId w:val="13"/>
        </w:numPr>
        <w:tabs>
          <w:tab w:val="clear" w:pos="1077"/>
          <w:tab w:val="num" w:pos="1276"/>
        </w:tabs>
        <w:autoSpaceDE/>
        <w:autoSpaceDN/>
        <w:spacing w:after="120"/>
        <w:ind w:left="1276" w:hanging="425"/>
        <w:jc w:val="both"/>
      </w:pPr>
      <w:r>
        <w:t xml:space="preserve">expérimenter, mettre en œuvre et justifier des techniques spécifiques à l’intervention en optométrie ; </w:t>
      </w:r>
    </w:p>
    <w:p w14:paraId="3EE2A297" w14:textId="77777777" w:rsidR="003A4264" w:rsidRDefault="00312DBF">
      <w:pPr>
        <w:numPr>
          <w:ilvl w:val="0"/>
          <w:numId w:val="13"/>
        </w:numPr>
        <w:tabs>
          <w:tab w:val="clear" w:pos="1077"/>
          <w:tab w:val="num" w:pos="1276"/>
        </w:tabs>
        <w:autoSpaceDE/>
        <w:autoSpaceDN/>
        <w:spacing w:after="120"/>
        <w:ind w:left="1276" w:hanging="425"/>
        <w:jc w:val="both"/>
      </w:pPr>
      <w:r>
        <w:t>analyser, émettre des hypothèses, des pistes d’intervention et les évaluer en tenant compte</w:t>
      </w:r>
      <w:r>
        <w:t xml:space="preserve"> des caractéristiques du public et du contexte institutionnel ; </w:t>
      </w:r>
    </w:p>
    <w:p w14:paraId="3EE2A298" w14:textId="77777777" w:rsidR="003A4264" w:rsidRDefault="00312DBF">
      <w:pPr>
        <w:numPr>
          <w:ilvl w:val="0"/>
          <w:numId w:val="13"/>
        </w:numPr>
        <w:tabs>
          <w:tab w:val="clear" w:pos="1077"/>
          <w:tab w:val="num" w:pos="1276"/>
        </w:tabs>
        <w:autoSpaceDE/>
        <w:autoSpaceDN/>
        <w:spacing w:after="120"/>
        <w:ind w:left="1276" w:hanging="425"/>
        <w:jc w:val="both"/>
      </w:pPr>
      <w:r>
        <w:t>s’interroger sur sa pratique dans un cadre de supervision.</w:t>
      </w:r>
    </w:p>
    <w:p w14:paraId="3EE2A299" w14:textId="77777777" w:rsidR="003A4264" w:rsidRDefault="003A4264">
      <w:pPr>
        <w:spacing w:after="120"/>
        <w:jc w:val="both"/>
      </w:pPr>
    </w:p>
    <w:p w14:paraId="3EE2A29A" w14:textId="77777777" w:rsidR="003A4264" w:rsidRDefault="00312DBF">
      <w:pPr>
        <w:tabs>
          <w:tab w:val="left" w:pos="426"/>
        </w:tabs>
        <w:spacing w:after="120"/>
        <w:jc w:val="both"/>
      </w:pPr>
      <w:r>
        <w:rPr>
          <w:b/>
        </w:rPr>
        <w:t xml:space="preserve">2. </w:t>
      </w:r>
      <w:r>
        <w:rPr>
          <w:b/>
        </w:rPr>
        <w:tab/>
        <w:t>CAPACITES PREALABLES REQUISES</w:t>
      </w:r>
    </w:p>
    <w:p w14:paraId="3EE2A29B" w14:textId="77777777" w:rsidR="003A4264" w:rsidRDefault="00312DBF">
      <w:pPr>
        <w:numPr>
          <w:ilvl w:val="1"/>
          <w:numId w:val="3"/>
        </w:numPr>
        <w:spacing w:after="120"/>
        <w:jc w:val="both"/>
        <w:rPr>
          <w:b/>
          <w:bCs/>
        </w:rPr>
      </w:pPr>
      <w:r>
        <w:rPr>
          <w:b/>
          <w:bCs/>
        </w:rPr>
        <w:t>Capacités</w:t>
      </w:r>
    </w:p>
    <w:p w14:paraId="3EE2A29C" w14:textId="77777777" w:rsidR="003A4264" w:rsidRDefault="00312DBF">
      <w:pPr>
        <w:tabs>
          <w:tab w:val="left" w:pos="851"/>
        </w:tabs>
        <w:spacing w:after="120"/>
        <w:ind w:left="851"/>
        <w:jc w:val="both"/>
        <w:rPr>
          <w:b/>
        </w:rPr>
      </w:pPr>
      <w:r>
        <w:rPr>
          <w:b/>
        </w:rPr>
        <w:t>En stage d’intégration professionnelle : contactologie et exploration visuelle en optom</w:t>
      </w:r>
      <w:r>
        <w:rPr>
          <w:b/>
        </w:rPr>
        <w:t>étrie</w:t>
      </w:r>
    </w:p>
    <w:p w14:paraId="3EE2A29D" w14:textId="77777777" w:rsidR="003A4264" w:rsidRDefault="00312DBF">
      <w:pPr>
        <w:tabs>
          <w:tab w:val="left" w:pos="851"/>
        </w:tabs>
        <w:spacing w:after="120"/>
        <w:ind w:left="851"/>
        <w:jc w:val="both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des situations liées à la profession d’optométriste vécues en stage,</w:t>
      </w:r>
    </w:p>
    <w:p w14:paraId="3EE2A29E" w14:textId="77777777" w:rsidR="003A4264" w:rsidRDefault="00312DBF">
      <w:pPr>
        <w:tabs>
          <w:tab w:val="left" w:pos="851"/>
        </w:tabs>
        <w:spacing w:after="120"/>
        <w:ind w:left="851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respectant les usages de la langue française et du vocabulaire professionnel,</w:t>
      </w:r>
    </w:p>
    <w:p w14:paraId="3EE2A29F" w14:textId="77777777" w:rsidR="003A4264" w:rsidRDefault="00312DBF">
      <w:pPr>
        <w:tabs>
          <w:tab w:val="left" w:pos="851"/>
        </w:tabs>
        <w:spacing w:after="120"/>
        <w:ind w:left="851"/>
        <w:jc w:val="both"/>
        <w:rPr>
          <w:i/>
        </w:rPr>
      </w:pPr>
      <w:proofErr w:type="gramStart"/>
      <w:r>
        <w:rPr>
          <w:i/>
        </w:rPr>
        <w:t>conformément</w:t>
      </w:r>
      <w:proofErr w:type="gramEnd"/>
      <w:r>
        <w:rPr>
          <w:i/>
        </w:rPr>
        <w:t xml:space="preserve"> aux consignes données,</w:t>
      </w:r>
    </w:p>
    <w:p w14:paraId="3EE2A2A0" w14:textId="77777777" w:rsidR="003A4264" w:rsidRDefault="00312DBF">
      <w:pPr>
        <w:tabs>
          <w:tab w:val="left" w:pos="851"/>
        </w:tabs>
        <w:spacing w:after="120"/>
        <w:ind w:left="851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du portfolio élaboré par l’étudiant,</w:t>
      </w:r>
    </w:p>
    <w:p w14:paraId="3EE2A2A1" w14:textId="77777777" w:rsidR="003A4264" w:rsidRDefault="00312DBF">
      <w:pPr>
        <w:numPr>
          <w:ilvl w:val="0"/>
          <w:numId w:val="27"/>
        </w:numPr>
        <w:tabs>
          <w:tab w:val="clear" w:pos="360"/>
        </w:tabs>
        <w:spacing w:after="120"/>
        <w:ind w:left="1276" w:hanging="425"/>
        <w:jc w:val="both"/>
      </w:pPr>
      <w:r>
        <w:t>élaborer un r</w:t>
      </w:r>
      <w:r>
        <w:t xml:space="preserve">apport technique comportant : </w:t>
      </w:r>
    </w:p>
    <w:p w14:paraId="3EE2A2A2" w14:textId="77777777" w:rsidR="003A4264" w:rsidRDefault="00312DBF">
      <w:pPr>
        <w:numPr>
          <w:ilvl w:val="0"/>
          <w:numId w:val="26"/>
        </w:numPr>
        <w:tabs>
          <w:tab w:val="num" w:pos="1700"/>
        </w:tabs>
        <w:spacing w:after="120"/>
        <w:ind w:left="1700" w:hanging="425"/>
        <w:jc w:val="both"/>
      </w:pPr>
      <w:r>
        <w:t>la description des méthodes d’exploration visuelle et des pratiques en contactologie observées et pratiquées,</w:t>
      </w:r>
    </w:p>
    <w:p w14:paraId="3EE2A2A3" w14:textId="77777777" w:rsidR="003A4264" w:rsidRDefault="00312DBF">
      <w:pPr>
        <w:numPr>
          <w:ilvl w:val="0"/>
          <w:numId w:val="26"/>
        </w:numPr>
        <w:tabs>
          <w:tab w:val="num" w:pos="1700"/>
        </w:tabs>
        <w:spacing w:after="120"/>
        <w:ind w:left="1700" w:hanging="425"/>
        <w:jc w:val="both"/>
      </w:pPr>
      <w:r>
        <w:t>la présentation d’un cas clinique observé en exploration visuelle et en contactologie,</w:t>
      </w:r>
    </w:p>
    <w:p w14:paraId="3EE2A2A4" w14:textId="77777777" w:rsidR="003A4264" w:rsidRDefault="00312DBF">
      <w:pPr>
        <w:numPr>
          <w:ilvl w:val="0"/>
          <w:numId w:val="26"/>
        </w:numPr>
        <w:tabs>
          <w:tab w:val="num" w:pos="1700"/>
        </w:tabs>
        <w:spacing w:after="120"/>
        <w:ind w:left="1700" w:hanging="425"/>
        <w:jc w:val="both"/>
      </w:pPr>
      <w:r>
        <w:lastRenderedPageBreak/>
        <w:t xml:space="preserve">une réflexion </w:t>
      </w:r>
      <w:r>
        <w:t>critique et argumentée des interventions réalisées pendant le stage.</w:t>
      </w:r>
    </w:p>
    <w:p w14:paraId="3EE2A2A5" w14:textId="77777777" w:rsidR="003A4264" w:rsidRDefault="00312DBF">
      <w:pPr>
        <w:numPr>
          <w:ilvl w:val="1"/>
          <w:numId w:val="3"/>
        </w:numPr>
        <w:spacing w:after="120"/>
        <w:jc w:val="both"/>
        <w:rPr>
          <w:b/>
          <w:bCs/>
        </w:rPr>
      </w:pPr>
      <w:r>
        <w:rPr>
          <w:b/>
          <w:bCs/>
        </w:rPr>
        <w:t>Titre pouvant en tenir lieu</w:t>
      </w:r>
    </w:p>
    <w:p w14:paraId="3EE2A2A6" w14:textId="77777777" w:rsidR="003A4264" w:rsidRDefault="00312DBF">
      <w:pPr>
        <w:pStyle w:val="Paragraphedeliste"/>
        <w:spacing w:after="120"/>
        <w:ind w:left="851"/>
        <w:contextualSpacing w:val="0"/>
        <w:jc w:val="both"/>
      </w:pPr>
      <w:r>
        <w:t xml:space="preserve">Attestation de réussite de l’unité d’enseignement </w:t>
      </w:r>
      <w:r>
        <w:rPr>
          <w:b/>
        </w:rPr>
        <w:t>« Stage d’intégration professionnelle : Contactologie et exploration visuelle en optométrie »</w:t>
      </w:r>
      <w:r>
        <w:t xml:space="preserve"> code n° </w:t>
      </w:r>
      <w:r>
        <w:rPr>
          <w:b/>
        </w:rPr>
        <w:t>91 43 2</w:t>
      </w:r>
      <w:r>
        <w:rPr>
          <w:b/>
        </w:rPr>
        <w:t>7 U34 D3</w:t>
      </w:r>
      <w:r>
        <w:t>, classée dans l’enseignement supérieur de type court.</w:t>
      </w:r>
    </w:p>
    <w:p w14:paraId="3EE2A2A7" w14:textId="77777777" w:rsidR="003A4264" w:rsidRDefault="00312DBF">
      <w:pPr>
        <w:autoSpaceDE/>
        <w:autoSpaceDN/>
        <w:rPr>
          <w:b/>
          <w:bCs/>
          <w:highlight w:val="magenta"/>
        </w:rPr>
      </w:pPr>
      <w:r>
        <w:rPr>
          <w:b/>
          <w:bCs/>
          <w:highlight w:val="magenta"/>
        </w:rPr>
        <w:br w:type="page"/>
      </w:r>
    </w:p>
    <w:p w14:paraId="3EE2A2A8" w14:textId="77777777" w:rsidR="003A4264" w:rsidRDefault="00312DBF">
      <w:pPr>
        <w:spacing w:after="120"/>
        <w:jc w:val="both"/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  <w:t>ACQUIS D’APPRENTISSAGE</w:t>
      </w:r>
    </w:p>
    <w:p w14:paraId="3EE2A2A9" w14:textId="77777777" w:rsidR="003A4264" w:rsidRDefault="00312DBF">
      <w:pPr>
        <w:spacing w:after="120"/>
        <w:ind w:firstLine="425"/>
        <w:jc w:val="both"/>
        <w:rPr>
          <w:b/>
        </w:rPr>
      </w:pPr>
      <w:r>
        <w:rPr>
          <w:b/>
        </w:rPr>
        <w:t>Pour atteindre le seuil de réussite, l’étudiant sera est capable :</w:t>
      </w:r>
    </w:p>
    <w:p w14:paraId="3EE2A2AA" w14:textId="77777777" w:rsidR="003A4264" w:rsidRDefault="00312DBF">
      <w:pPr>
        <w:suppressAutoHyphens/>
        <w:spacing w:after="120"/>
        <w:ind w:left="426"/>
        <w:jc w:val="both"/>
        <w:rPr>
          <w:i/>
          <w:spacing w:val="-3"/>
        </w:rPr>
      </w:pPr>
      <w:proofErr w:type="gramStart"/>
      <w:r>
        <w:rPr>
          <w:i/>
          <w:spacing w:val="-3"/>
        </w:rPr>
        <w:t>en</w:t>
      </w:r>
      <w:proofErr w:type="gramEnd"/>
      <w:r>
        <w:rPr>
          <w:i/>
          <w:spacing w:val="-3"/>
        </w:rPr>
        <w:t xml:space="preserve"> respectant les usages de la langue française et du vocabulaire professionnel,</w:t>
      </w:r>
    </w:p>
    <w:p w14:paraId="3EE2A2AB" w14:textId="77777777" w:rsidR="003A4264" w:rsidRDefault="00312DBF">
      <w:pPr>
        <w:suppressAutoHyphens/>
        <w:spacing w:after="120"/>
        <w:ind w:left="426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développant de</w:t>
      </w:r>
      <w:r>
        <w:rPr>
          <w:i/>
        </w:rPr>
        <w:t>s compétences d’esprit critique et de communication écrite et orale,</w:t>
      </w:r>
    </w:p>
    <w:p w14:paraId="3EE2A2AC" w14:textId="77777777" w:rsidR="003A4264" w:rsidRDefault="00312DBF">
      <w:pPr>
        <w:suppressAutoHyphens/>
        <w:spacing w:after="120"/>
        <w:ind w:left="425"/>
        <w:jc w:val="both"/>
        <w:rPr>
          <w:i/>
          <w:spacing w:val="-3"/>
        </w:rPr>
      </w:pPr>
      <w:proofErr w:type="gramStart"/>
      <w:r>
        <w:rPr>
          <w:i/>
          <w:spacing w:val="-3"/>
        </w:rPr>
        <w:t>dans</w:t>
      </w:r>
      <w:proofErr w:type="gramEnd"/>
      <w:r>
        <w:rPr>
          <w:i/>
          <w:spacing w:val="-3"/>
        </w:rPr>
        <w:t xml:space="preserve"> le respect des règles de déontologie, de sécurité, d’hygiène, de travail stérile et de la législation en vigueur,</w:t>
      </w:r>
    </w:p>
    <w:p w14:paraId="3EE2A2AD" w14:textId="77777777" w:rsidR="003A4264" w:rsidRDefault="00312DBF">
      <w:pPr>
        <w:suppressAutoHyphens/>
        <w:spacing w:after="120"/>
        <w:ind w:left="426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complétant le portfolio élaboré dans les unités d’enseignement « </w:t>
      </w:r>
      <w:r>
        <w:rPr>
          <w:i/>
        </w:rPr>
        <w:t>Stage d’insertion dans le secteur professionnel de l’orthoptie et de l’optométrie », « Stage d’intégration professionnelle : Contactologie et exploration visuelle en optométrie » et «Stage : Assistance en instrumentation ophtalmologique »,</w:t>
      </w:r>
    </w:p>
    <w:p w14:paraId="3EE2A2AE" w14:textId="77777777" w:rsidR="003A4264" w:rsidRDefault="00312DBF">
      <w:pPr>
        <w:suppressAutoHyphens/>
        <w:spacing w:after="120"/>
        <w:ind w:left="426"/>
        <w:jc w:val="both"/>
        <w:rPr>
          <w:i/>
          <w:spacing w:val="-3"/>
          <w:sz w:val="18"/>
          <w:szCs w:val="18"/>
        </w:rPr>
      </w:pPr>
      <w:proofErr w:type="gramStart"/>
      <w:r>
        <w:rPr>
          <w:i/>
          <w:iCs/>
        </w:rPr>
        <w:t>pour</w:t>
      </w:r>
      <w:proofErr w:type="gramEnd"/>
      <w:r>
        <w:rPr>
          <w:i/>
          <w:iCs/>
        </w:rPr>
        <w:t xml:space="preserve"> des activités professionnelles,</w:t>
      </w:r>
      <w:r>
        <w:rPr>
          <w:i/>
          <w:spacing w:val="-3"/>
        </w:rPr>
        <w:t xml:space="preserve"> issues de la liste des différentes sous-disciplines de l’optométrie (examen optométrique complet, contactologie, basse vision (pathologie oculaire isolée), ophtalmologie gériatrique, dépistage visuel des enfants de plus de </w:t>
      </w:r>
      <w:r>
        <w:rPr>
          <w:i/>
          <w:spacing w:val="-3"/>
        </w:rPr>
        <w:t>12ans) :</w:t>
      </w:r>
    </w:p>
    <w:p w14:paraId="3EE2A2AF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déterminer les conditions individuelles, physiques, physiologiques et psychologiques dans lesquelles s’exerce la vision,</w:t>
      </w:r>
    </w:p>
    <w:p w14:paraId="3EE2A2B0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procéder aux mesures et à l’analyse de la fonction visuelle à l'aide d'instruments spécifiques,</w:t>
      </w:r>
    </w:p>
    <w:p w14:paraId="3EE2A2B1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orienter le patient vers un sp</w:t>
      </w:r>
      <w:r>
        <w:rPr>
          <w:i/>
        </w:rPr>
        <w:t>écialiste en cas de doute sur le caractère de la défectuosité,</w:t>
      </w:r>
    </w:p>
    <w:p w14:paraId="3EE2A2B2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mener une prise en charge optométrique dans des situations professionnelles complexes et imprévisibles en faisant preuve de créativité afin de s’adapter à chaque cas et à son évolution,</w:t>
      </w:r>
    </w:p>
    <w:p w14:paraId="3EE2A2B3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effectuer des examens de dépistage visuel et communiquer les résultats à d’autres professionnels,</w:t>
      </w:r>
    </w:p>
    <w:p w14:paraId="3EE2A2B4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réaliser des examens complémentaires à la demande de spécialistes ou sur base d’une prescription médicale, en établir un rapport et proposer une prise en char</w:t>
      </w:r>
      <w:r>
        <w:rPr>
          <w:i/>
        </w:rPr>
        <w:t>ge adaptée,</w:t>
      </w:r>
    </w:p>
    <w:p w14:paraId="3EE2A2B5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dispenser des conseils et des indications concernant la vision et les moyens de compensation,</w:t>
      </w:r>
    </w:p>
    <w:p w14:paraId="3EE2A2B6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adopter une attitude éducative en informant le patient et son entourage des modalités d’utilisation optimale de son équipement optique (lentilles de c</w:t>
      </w:r>
      <w:r>
        <w:rPr>
          <w:i/>
        </w:rPr>
        <w:t>ontact, aides visuelles …),</w:t>
      </w:r>
    </w:p>
    <w:p w14:paraId="3EE2A2B7" w14:textId="77777777" w:rsidR="003A4264" w:rsidRDefault="00312DBF">
      <w:pPr>
        <w:numPr>
          <w:ilvl w:val="0"/>
          <w:numId w:val="14"/>
        </w:numPr>
        <w:autoSpaceDE/>
        <w:autoSpaceDN/>
        <w:spacing w:after="120"/>
        <w:ind w:left="851"/>
        <w:jc w:val="both"/>
        <w:rPr>
          <w:i/>
        </w:rPr>
      </w:pPr>
      <w:r>
        <w:rPr>
          <w:i/>
        </w:rPr>
        <w:t>initier un travail de collaboration ou de partenariat avec des acteurs d’autres disciplines et secteurs professionnels notamment dans le cadre d’un avenir plus durable,</w:t>
      </w:r>
    </w:p>
    <w:p w14:paraId="3EE2A2B8" w14:textId="77777777" w:rsidR="003A4264" w:rsidRDefault="00312DBF">
      <w:pPr>
        <w:pStyle w:val="Paragraphedeliste"/>
        <w:numPr>
          <w:ilvl w:val="0"/>
          <w:numId w:val="17"/>
        </w:numPr>
        <w:autoSpaceDE/>
        <w:autoSpaceDN/>
        <w:spacing w:after="120"/>
        <w:ind w:hanging="357"/>
        <w:contextualSpacing w:val="0"/>
        <w:jc w:val="both"/>
        <w:rPr>
          <w:i/>
        </w:rPr>
      </w:pPr>
      <w:r>
        <w:rPr>
          <w:spacing w:val="-3"/>
        </w:rPr>
        <w:t>de respecter les termes de la convention de stage ;</w:t>
      </w:r>
    </w:p>
    <w:p w14:paraId="3EE2A2B9" w14:textId="77777777" w:rsidR="003A4264" w:rsidRDefault="00312DBF">
      <w:pPr>
        <w:pStyle w:val="Paragraphedeliste"/>
        <w:numPr>
          <w:ilvl w:val="0"/>
          <w:numId w:val="17"/>
        </w:numPr>
        <w:autoSpaceDE/>
        <w:autoSpaceDN/>
        <w:spacing w:after="120"/>
        <w:ind w:hanging="357"/>
        <w:contextualSpacing w:val="0"/>
        <w:jc w:val="both"/>
        <w:rPr>
          <w:spacing w:val="-3"/>
        </w:rPr>
      </w:pPr>
      <w:r>
        <w:t>de rédi</w:t>
      </w:r>
      <w:r>
        <w:t>ger et de présenter oralement un rapport de stage personnel, critique et argumenté :</w:t>
      </w:r>
    </w:p>
    <w:p w14:paraId="3EE2A2BA" w14:textId="77777777" w:rsidR="003A4264" w:rsidRDefault="00312DBF">
      <w:pPr>
        <w:numPr>
          <w:ilvl w:val="1"/>
          <w:numId w:val="16"/>
        </w:numPr>
        <w:autoSpaceDE/>
        <w:autoSpaceDN/>
        <w:spacing w:after="120"/>
        <w:ind w:hanging="357"/>
        <w:jc w:val="both"/>
        <w:rPr>
          <w:color w:val="000000"/>
        </w:rPr>
      </w:pPr>
      <w:r>
        <w:rPr>
          <w:spacing w:val="-4"/>
        </w:rPr>
        <w:t>qui montre l’adaptation des techniques utilisées aux contextes et situations nouvelles rencontrées,</w:t>
      </w:r>
    </w:p>
    <w:p w14:paraId="3EE2A2BB" w14:textId="77777777" w:rsidR="003A4264" w:rsidRDefault="00312DBF">
      <w:pPr>
        <w:numPr>
          <w:ilvl w:val="1"/>
          <w:numId w:val="16"/>
        </w:numPr>
        <w:autoSpaceDE/>
        <w:autoSpaceDN/>
        <w:spacing w:after="120"/>
        <w:ind w:hanging="357"/>
        <w:jc w:val="both"/>
        <w:rPr>
          <w:spacing w:val="-4"/>
        </w:rPr>
      </w:pPr>
      <w:r>
        <w:rPr>
          <w:spacing w:val="-4"/>
        </w:rPr>
        <w:t>qui identifie la ou les mission (s) sollicitée (s) durant le stage, l’i</w:t>
      </w:r>
      <w:r>
        <w:rPr>
          <w:spacing w:val="-4"/>
        </w:rPr>
        <w:t>mplication personnelle au sein de la structure accueillante et l’application des compétences professionnelles de l’optométriste,</w:t>
      </w:r>
    </w:p>
    <w:p w14:paraId="3EE2A2BC" w14:textId="77777777" w:rsidR="003A4264" w:rsidRDefault="00312DBF">
      <w:pPr>
        <w:numPr>
          <w:ilvl w:val="1"/>
          <w:numId w:val="16"/>
        </w:numPr>
        <w:autoSpaceDE/>
        <w:autoSpaceDN/>
        <w:spacing w:after="120"/>
        <w:ind w:hanging="357"/>
        <w:jc w:val="both"/>
        <w:rPr>
          <w:b/>
        </w:rPr>
      </w:pPr>
      <w:r>
        <w:rPr>
          <w:spacing w:val="-4"/>
        </w:rPr>
        <w:t>qui intègre au moins une analyse technique réflexive ;</w:t>
      </w:r>
    </w:p>
    <w:p w14:paraId="3EE2A2BD" w14:textId="77777777" w:rsidR="003A4264" w:rsidRDefault="00312DBF">
      <w:pPr>
        <w:numPr>
          <w:ilvl w:val="0"/>
          <w:numId w:val="15"/>
        </w:numPr>
        <w:suppressAutoHyphens/>
        <w:autoSpaceDE/>
        <w:autoSpaceDN/>
        <w:spacing w:after="120"/>
        <w:ind w:left="709" w:hanging="425"/>
        <w:jc w:val="both"/>
        <w:rPr>
          <w:b/>
        </w:rPr>
      </w:pPr>
      <w:r>
        <w:t xml:space="preserve">de montrer sa propre maitrise </w:t>
      </w:r>
      <w:r>
        <w:rPr>
          <w:spacing w:val="-3"/>
        </w:rPr>
        <w:t xml:space="preserve">d'analyse et de recherche de solutions de </w:t>
      </w:r>
      <w:r>
        <w:rPr>
          <w:spacing w:val="-3"/>
        </w:rPr>
        <w:t xml:space="preserve">compensations et de corrections pertinentes dans les différentes sphères d’activités de l’optométrie en tenant compte des caractéristiques du patient et de son milieu. </w:t>
      </w:r>
    </w:p>
    <w:p w14:paraId="3EE2A2BE" w14:textId="77777777" w:rsidR="003A4264" w:rsidRDefault="00312DBF">
      <w:pPr>
        <w:spacing w:after="120"/>
        <w:ind w:firstLine="425"/>
        <w:jc w:val="both"/>
        <w:rPr>
          <w:b/>
        </w:rPr>
      </w:pPr>
      <w:r>
        <w:rPr>
          <w:b/>
        </w:rPr>
        <w:t xml:space="preserve">Pour déterminer le degré de maîtrise, il sera tenu compte des critères suivants : </w:t>
      </w:r>
    </w:p>
    <w:p w14:paraId="3EE2A2BF" w14:textId="77777777" w:rsidR="003A4264" w:rsidRDefault="00312DBF">
      <w:pPr>
        <w:numPr>
          <w:ilvl w:val="0"/>
          <w:numId w:val="16"/>
        </w:numPr>
        <w:tabs>
          <w:tab w:val="clear" w:pos="0"/>
          <w:tab w:val="num" w:pos="851"/>
        </w:tabs>
        <w:autoSpaceDE/>
        <w:autoSpaceDN/>
        <w:spacing w:after="120"/>
        <w:ind w:left="851" w:hanging="425"/>
        <w:jc w:val="both"/>
      </w:pPr>
      <w:r>
        <w:t>le n</w:t>
      </w:r>
      <w:r>
        <w:t>iveau d’organisation et de dextérité : la capacité d’organisation de l’environnement spatial et matériel propre au soin, la maitrise gestuelle,</w:t>
      </w:r>
    </w:p>
    <w:p w14:paraId="3EE2A2C0" w14:textId="77777777" w:rsidR="003A4264" w:rsidRDefault="00312DBF">
      <w:pPr>
        <w:numPr>
          <w:ilvl w:val="0"/>
          <w:numId w:val="16"/>
        </w:numPr>
        <w:tabs>
          <w:tab w:val="clear" w:pos="0"/>
          <w:tab w:val="num" w:pos="851"/>
        </w:tabs>
        <w:autoSpaceDE/>
        <w:autoSpaceDN/>
        <w:spacing w:after="120"/>
        <w:ind w:left="851" w:hanging="425"/>
        <w:jc w:val="both"/>
      </w:pPr>
      <w:r>
        <w:t>le niveau de cohérence : la capacité à établir une majorité de liens logiques pour former un ensemble organisé,</w:t>
      </w:r>
    </w:p>
    <w:p w14:paraId="3EE2A2C1" w14:textId="77777777" w:rsidR="003A4264" w:rsidRDefault="00312DBF">
      <w:pPr>
        <w:numPr>
          <w:ilvl w:val="0"/>
          <w:numId w:val="16"/>
        </w:numPr>
        <w:tabs>
          <w:tab w:val="clear" w:pos="0"/>
          <w:tab w:val="num" w:pos="851"/>
        </w:tabs>
        <w:autoSpaceDE/>
        <w:autoSpaceDN/>
        <w:spacing w:after="120"/>
        <w:ind w:left="851" w:hanging="425"/>
        <w:jc w:val="both"/>
      </w:pPr>
      <w:r>
        <w:t>le niveau de précision : la clarté, la concision, la rigueur au niveau de la terminologie, des concepts et des techniques/principes/modèles,</w:t>
      </w:r>
    </w:p>
    <w:p w14:paraId="3EE2A2C2" w14:textId="77777777" w:rsidR="003A4264" w:rsidRDefault="00312DBF">
      <w:pPr>
        <w:numPr>
          <w:ilvl w:val="0"/>
          <w:numId w:val="16"/>
        </w:numPr>
        <w:tabs>
          <w:tab w:val="clear" w:pos="0"/>
          <w:tab w:val="num" w:pos="851"/>
        </w:tabs>
        <w:autoSpaceDE/>
        <w:autoSpaceDN/>
        <w:spacing w:after="120"/>
        <w:ind w:left="851" w:hanging="425"/>
        <w:jc w:val="both"/>
      </w:pPr>
      <w:r>
        <w:lastRenderedPageBreak/>
        <w:t>le niveau d’intégration : la capacité à s’approprier des notions, concepts, techniques et démarches en les intégran</w:t>
      </w:r>
      <w:r>
        <w:t>t dans son analyse, son argumentation, sa pratique ou la recherche de solutions,</w:t>
      </w:r>
    </w:p>
    <w:p w14:paraId="3EE2A2C3" w14:textId="77777777" w:rsidR="003A4264" w:rsidRDefault="00312DBF">
      <w:pPr>
        <w:numPr>
          <w:ilvl w:val="0"/>
          <w:numId w:val="16"/>
        </w:numPr>
        <w:tabs>
          <w:tab w:val="clear" w:pos="0"/>
          <w:tab w:val="num" w:pos="851"/>
        </w:tabs>
        <w:autoSpaceDE/>
        <w:autoSpaceDN/>
        <w:spacing w:after="120"/>
        <w:ind w:left="851" w:hanging="425"/>
        <w:jc w:val="both"/>
      </w:pPr>
      <w:r>
        <w:t xml:space="preserve">le niveau d’autonomie : la capacité à faire preuve d’initiatives démontrant une réflexion personnelle basée sur une exploitation des ressources et des idées en </w:t>
      </w:r>
      <w:r>
        <w:t>interdépendance avec son environnement.</w:t>
      </w:r>
    </w:p>
    <w:p w14:paraId="3EE2A2C4" w14:textId="77777777" w:rsidR="003A4264" w:rsidRDefault="003A4264">
      <w:pPr>
        <w:autoSpaceDE/>
        <w:autoSpaceDN/>
        <w:spacing w:after="120"/>
        <w:ind w:left="709"/>
        <w:jc w:val="both"/>
      </w:pPr>
    </w:p>
    <w:p w14:paraId="3EE2A2C5" w14:textId="77777777" w:rsidR="003A4264" w:rsidRDefault="00312DBF">
      <w:pPr>
        <w:spacing w:after="1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PROGRAMME</w:t>
      </w:r>
    </w:p>
    <w:p w14:paraId="3EE2A2C6" w14:textId="77777777" w:rsidR="003A4264" w:rsidRDefault="00312DBF">
      <w:pPr>
        <w:autoSpaceDE/>
        <w:autoSpaceDN/>
        <w:spacing w:after="120"/>
        <w:ind w:left="426"/>
        <w:jc w:val="both"/>
        <w:rPr>
          <w:b/>
        </w:rPr>
      </w:pPr>
      <w:r>
        <w:rPr>
          <w:b/>
        </w:rPr>
        <w:t>4.1. Programme de l’étudiant</w:t>
      </w:r>
    </w:p>
    <w:p w14:paraId="3EE2A2C7" w14:textId="77777777" w:rsidR="003A4264" w:rsidRDefault="00312DBF">
      <w:pPr>
        <w:numPr>
          <w:ilvl w:val="12"/>
          <w:numId w:val="0"/>
        </w:numPr>
        <w:spacing w:after="120"/>
        <w:ind w:left="709"/>
        <w:jc w:val="both"/>
      </w:pPr>
      <w:r>
        <w:t>L'étudiant sera capable :</w:t>
      </w:r>
    </w:p>
    <w:p w14:paraId="3EE2A2C8" w14:textId="77777777" w:rsidR="003A4264" w:rsidRDefault="00312DBF">
      <w:pPr>
        <w:numPr>
          <w:ilvl w:val="12"/>
          <w:numId w:val="0"/>
        </w:numPr>
        <w:spacing w:after="120"/>
        <w:ind w:left="1276" w:hanging="567"/>
        <w:jc w:val="both"/>
        <w:rPr>
          <w:b/>
        </w:rPr>
      </w:pPr>
      <w:r>
        <w:rPr>
          <w:b/>
        </w:rPr>
        <w:t>4.1.1. Enseignement clinique - Stage : Activités professionnelles de formation : bachelier en optométrie</w:t>
      </w:r>
    </w:p>
    <w:p w14:paraId="3EE2A2C9" w14:textId="77777777" w:rsidR="003A4264" w:rsidRDefault="00312DBF">
      <w:pPr>
        <w:numPr>
          <w:ilvl w:val="12"/>
          <w:numId w:val="0"/>
        </w:numPr>
        <w:spacing w:after="120"/>
        <w:ind w:left="1276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tenant compte du contexte organisationn</w:t>
      </w:r>
      <w:r>
        <w:rPr>
          <w:i/>
        </w:rPr>
        <w:t>el, du travail de l’équipe pluridisciplinaire et du cadre déontologique,</w:t>
      </w:r>
    </w:p>
    <w:p w14:paraId="3EE2A2CA" w14:textId="77777777" w:rsidR="003A4264" w:rsidRDefault="00312DBF">
      <w:pPr>
        <w:numPr>
          <w:ilvl w:val="12"/>
          <w:numId w:val="0"/>
        </w:numPr>
        <w:spacing w:after="120"/>
        <w:ind w:left="1276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du contrat de stage, des tâches qui lui sont confiées, et des dispositions relatives à la sécurité, à l'utilisation du matériel, à l’hygiène et au travail stérile,</w:t>
      </w:r>
    </w:p>
    <w:p w14:paraId="3EE2A2CB" w14:textId="77777777" w:rsidR="003A4264" w:rsidRDefault="00312DBF">
      <w:pPr>
        <w:numPr>
          <w:ilvl w:val="12"/>
          <w:numId w:val="0"/>
        </w:numPr>
        <w:spacing w:after="120"/>
        <w:ind w:left="1276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</w:t>
      </w:r>
      <w:r>
        <w:rPr>
          <w:i/>
        </w:rPr>
        <w:t xml:space="preserve">complétant le portfolio élaboré dans les unités d’enseignement « Stage d’insertion dans le secteur professionnel de l’orthoptie et de l’optométrie », « Stage d’intégration professionnelle : Contactologie et exploration visuelle en optométrie » et «Stage : </w:t>
      </w:r>
      <w:r>
        <w:rPr>
          <w:i/>
        </w:rPr>
        <w:t>Assistance en instrumentation ophtalmologique »,</w:t>
      </w:r>
    </w:p>
    <w:p w14:paraId="3EE2A2CC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d’adopter un comportement de nature à faciliter son intégration dans l'organisation, notamment par son application, son assiduité, sa ponctualité et sa disponibilité ;</w:t>
      </w:r>
    </w:p>
    <w:p w14:paraId="3EE2A2CD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communiquer avec le tuteur en entrep</w:t>
      </w:r>
      <w:r>
        <w:t>rise et les collègues de travail ;</w:t>
      </w:r>
    </w:p>
    <w:p w14:paraId="3EE2A2CE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travailler en équipe ;</w:t>
      </w:r>
    </w:p>
    <w:p w14:paraId="3EE2A2CF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participer aux séances d’évaluation continue avec le personnel chargé de l’encadrement du stage ;</w:t>
      </w:r>
    </w:p>
    <w:p w14:paraId="3EE2A2D0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 xml:space="preserve">de respecter les dispositions convenues avec le personnel chargé de l’encadrement pour </w:t>
      </w:r>
      <w:r>
        <w:t>l'élaboration du rapport de stage ;</w:t>
      </w:r>
    </w:p>
    <w:p w14:paraId="3EE2A2D1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d’adapter le testing à la situation rencontrée et d’effectuer les examens nécessaires à l’étude complète de la vision en ce compris l’anamnèse et la reconnaissance éventuelle d’un état non physiologique ;</w:t>
      </w:r>
    </w:p>
    <w:p w14:paraId="3EE2A2D2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 xml:space="preserve">d’analyser les </w:t>
      </w:r>
      <w:r>
        <w:t>résultats, le cas échéant, de les mettre en relation avec les résultats d’autres spécialités et d’identifier le problème visuel ;</w:t>
      </w:r>
    </w:p>
    <w:p w14:paraId="3EE2A2D3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mettre en œuvre une solution optométrique limitée aux aspects de la profession, en assurer le suivi et le cas échéant, l’in</w:t>
      </w:r>
      <w:r>
        <w:t>tégrer dans un projet interdisciplinaire ;</w:t>
      </w:r>
    </w:p>
    <w:p w14:paraId="3EE2A2D4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 xml:space="preserve">de communiquer avec le patient ou son accompagnateur sur sa problématique visuelle et sa prise en charge ; </w:t>
      </w:r>
    </w:p>
    <w:p w14:paraId="3EE2A2D5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d’effectuer les actes paramédicaux qui lui sont confiés et d’en faire rapport ;</w:t>
      </w:r>
    </w:p>
    <w:p w14:paraId="3EE2A2D6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 xml:space="preserve">de compléter son portfolio démontrant sa démarche réflexive ; </w:t>
      </w:r>
    </w:p>
    <w:p w14:paraId="3EE2A2D7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co</w:t>
      </w:r>
      <w:r>
        <w:t>mmuniquer des résultats ou des observations relatives au patient aux autres professionnels de la santé impliqués.</w:t>
      </w:r>
    </w:p>
    <w:p w14:paraId="3EE2A2D8" w14:textId="77777777" w:rsidR="003A4264" w:rsidRDefault="00312DBF">
      <w:pPr>
        <w:numPr>
          <w:ilvl w:val="12"/>
          <w:numId w:val="0"/>
        </w:numPr>
        <w:spacing w:after="120"/>
        <w:ind w:left="709"/>
        <w:jc w:val="both"/>
        <w:rPr>
          <w:b/>
        </w:rPr>
      </w:pPr>
      <w:r>
        <w:rPr>
          <w:b/>
        </w:rPr>
        <w:t>4.1.2. Activités d’intégration professionnelle et de pratique réflexive</w:t>
      </w:r>
    </w:p>
    <w:p w14:paraId="3EE2A2D9" w14:textId="77777777" w:rsidR="003A4264" w:rsidRDefault="00312DBF">
      <w:pPr>
        <w:numPr>
          <w:ilvl w:val="12"/>
          <w:numId w:val="0"/>
        </w:numPr>
        <w:spacing w:after="120"/>
        <w:ind w:left="1276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du non-jugement, du secret professionnel et dans un es</w:t>
      </w:r>
      <w:r>
        <w:rPr>
          <w:i/>
        </w:rPr>
        <w:t>prit de respect mutuel, à partir de l’ébauche du rapport rédigé par l’étudiant, selon la littérature scientifique et de référence en vigueur,</w:t>
      </w:r>
    </w:p>
    <w:p w14:paraId="3EE2A2DA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lastRenderedPageBreak/>
        <w:t>de questionner les pratiques et en particulier les siennes ;</w:t>
      </w:r>
    </w:p>
    <w:p w14:paraId="3EE2A2DB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d’écouter les différents points de vue ;</w:t>
      </w:r>
    </w:p>
    <w:p w14:paraId="3EE2A2DC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d’accepter l</w:t>
      </w:r>
      <w:r>
        <w:t xml:space="preserve">es interpellations sur ses pratiques ; </w:t>
      </w:r>
    </w:p>
    <w:p w14:paraId="3EE2A2DD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relier les pratiques aux théories ;</w:t>
      </w:r>
    </w:p>
    <w:p w14:paraId="3EE2A2DE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  <w:rPr>
          <w:spacing w:val="-4"/>
        </w:rPr>
      </w:pPr>
      <w:r>
        <w:rPr>
          <w:spacing w:val="-4"/>
        </w:rPr>
        <w:t xml:space="preserve">de s’interroger sur son identité professionnelle en </w:t>
      </w:r>
      <w:r>
        <w:t>confrontant son projet personnel aux pratiques de l’institution ;</w:t>
      </w:r>
    </w:p>
    <w:p w14:paraId="3EE2A2DF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</w:pPr>
      <w:r>
        <w:t>de faire part de son questionnement par rapport à des momen</w:t>
      </w:r>
      <w:r>
        <w:t>ts critiques tant pour la pratique en stage que pour la rédaction du portfolio et du rapport de stage ;</w:t>
      </w:r>
    </w:p>
    <w:p w14:paraId="3EE2A2E0" w14:textId="77777777" w:rsidR="003A4264" w:rsidRDefault="00312DBF">
      <w:pPr>
        <w:widowControl w:val="0"/>
        <w:numPr>
          <w:ilvl w:val="0"/>
          <w:numId w:val="22"/>
        </w:numPr>
        <w:shd w:val="clear" w:color="auto" w:fill="FFFFFF"/>
        <w:tabs>
          <w:tab w:val="left" w:pos="1560"/>
        </w:tabs>
        <w:adjustRightInd w:val="0"/>
        <w:spacing w:after="120"/>
        <w:ind w:left="1560" w:hanging="284"/>
        <w:jc w:val="both"/>
        <w:rPr>
          <w:spacing w:val="-4"/>
        </w:rPr>
      </w:pPr>
      <w:r>
        <w:rPr>
          <w:spacing w:val="-4"/>
        </w:rPr>
        <w:t>d’avoir une réflexion éthique en se basant sur des situations concrètes vécues en stage.</w:t>
      </w:r>
    </w:p>
    <w:p w14:paraId="3EE2A2E1" w14:textId="77777777" w:rsidR="003A4264" w:rsidRDefault="00312DBF">
      <w:pPr>
        <w:pStyle w:val="Paragraphedeliste"/>
        <w:numPr>
          <w:ilvl w:val="1"/>
          <w:numId w:val="19"/>
        </w:numPr>
        <w:autoSpaceDE/>
        <w:autoSpaceDN/>
        <w:spacing w:after="120"/>
        <w:contextualSpacing w:val="0"/>
        <w:jc w:val="both"/>
        <w:rPr>
          <w:b/>
        </w:rPr>
      </w:pPr>
      <w:r>
        <w:rPr>
          <w:b/>
        </w:rPr>
        <w:t>Programme pour le personnel chargé de l’encadrement</w:t>
      </w:r>
    </w:p>
    <w:p w14:paraId="3EE2A2E2" w14:textId="77777777" w:rsidR="003A4264" w:rsidRDefault="00312DBF">
      <w:pPr>
        <w:pStyle w:val="Paragraphedeliste"/>
        <w:spacing w:after="120"/>
        <w:ind w:left="360" w:right="425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 xml:space="preserve">Le </w:t>
      </w:r>
      <w:r>
        <w:rPr>
          <w:iCs/>
          <w:color w:val="000000"/>
        </w:rPr>
        <w:t>chargé de cours a pour fonction :</w:t>
      </w:r>
    </w:p>
    <w:p w14:paraId="3EE2A2E3" w14:textId="77777777" w:rsidR="003A4264" w:rsidRDefault="00312DBF">
      <w:pPr>
        <w:numPr>
          <w:ilvl w:val="2"/>
          <w:numId w:val="18"/>
        </w:numPr>
        <w:autoSpaceDE/>
        <w:autoSpaceDN/>
        <w:spacing w:after="120"/>
        <w:ind w:left="1276" w:hanging="850"/>
        <w:jc w:val="both"/>
        <w:rPr>
          <w:b/>
          <w:iCs/>
        </w:rPr>
      </w:pPr>
      <w:r>
        <w:rPr>
          <w:b/>
          <w:iCs/>
        </w:rPr>
        <w:t>Pour l’encadrement du stage</w:t>
      </w:r>
    </w:p>
    <w:p w14:paraId="3EE2A2E4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de clarifier avec l’étudiant et la ou les structures accueillantes, les termes du contrat d’activités professionnelles de formation ;</w:t>
      </w:r>
    </w:p>
    <w:p w14:paraId="3EE2A2E5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de gérer le suivi des activités professionnelles de formatio</w:t>
      </w:r>
      <w:r>
        <w:t>n et les contacts avec les lieux de stages ;</w:t>
      </w:r>
    </w:p>
    <w:p w14:paraId="3EE2A2E6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de définir la démarche attendue, d’annoncer les critères et les modalités d’évaluation ;</w:t>
      </w:r>
    </w:p>
    <w:p w14:paraId="3EE2A2E7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d’amener l’étudiant à établir des liens entre les contenus de la formation et l’analyse des situations ;</w:t>
      </w:r>
    </w:p>
    <w:p w14:paraId="3EE2A2E8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d’encadrer la pra</w:t>
      </w:r>
      <w:r>
        <w:t>tique de l’étudiant et de soutenir l’évolution des apprentissages par rapport aux finalités et aux acquis d’apprentissage de l’unité d’enseignement ;</w:t>
      </w:r>
    </w:p>
    <w:p w14:paraId="3EE2A2E9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d’accompagner l’étudiant dans l’élaboration de son rapport de stage et de son portfolio ;</w:t>
      </w:r>
    </w:p>
    <w:p w14:paraId="3EE2A2EA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de soutenir l’ét</w:t>
      </w:r>
      <w:r>
        <w:t>udiant dans la démarche de compréhension de son engagement en situation d’intervention.</w:t>
      </w:r>
    </w:p>
    <w:p w14:paraId="3EE2A2EB" w14:textId="77777777" w:rsidR="003A4264" w:rsidRDefault="00312DBF">
      <w:pPr>
        <w:numPr>
          <w:ilvl w:val="2"/>
          <w:numId w:val="18"/>
        </w:numPr>
        <w:autoSpaceDE/>
        <w:autoSpaceDN/>
        <w:spacing w:after="120"/>
        <w:ind w:left="1276" w:hanging="850"/>
        <w:jc w:val="both"/>
        <w:rPr>
          <w:b/>
          <w:iCs/>
        </w:rPr>
      </w:pPr>
      <w:r>
        <w:rPr>
          <w:b/>
        </w:rPr>
        <w:t>Pour</w:t>
      </w:r>
      <w:r>
        <w:rPr>
          <w:b/>
          <w:iCs/>
        </w:rPr>
        <w:t xml:space="preserve"> l’encadrement des activités d’intégration professionnelle et de pratique réflexive</w:t>
      </w:r>
    </w:p>
    <w:p w14:paraId="3EE2A2EC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d’amener l’étudiant à une analyse réflexive des différentes situations rencontré</w:t>
      </w:r>
      <w:r>
        <w:t>es pendant le stage ;</w:t>
      </w:r>
    </w:p>
    <w:p w14:paraId="3EE2A2ED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d’aider l’étudiant à analyser le contexte et les relations professionnelles, notamment par la recherche d’informations ;</w:t>
      </w:r>
    </w:p>
    <w:p w14:paraId="3EE2A2EE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d’accompagner l’étudiant dans son questionnement et ses analyses de situations ;</w:t>
      </w:r>
    </w:p>
    <w:p w14:paraId="3EE2A2EF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 xml:space="preserve">d’aider l’étudiant à transposer </w:t>
      </w:r>
      <w:r>
        <w:t>ses acquis à d’autres publics ;</w:t>
      </w:r>
    </w:p>
    <w:p w14:paraId="3EE2A2F0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d’aider l’étudiant à améliorer sa compréhension de l’intervention en optométrie ;</w:t>
      </w:r>
    </w:p>
    <w:p w14:paraId="3EE2A2F1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de confronter ces expériences à son expérience professionnelle ;</w:t>
      </w:r>
    </w:p>
    <w:p w14:paraId="3EE2A2F2" w14:textId="77777777" w:rsidR="003A4264" w:rsidRDefault="00312DBF">
      <w:pPr>
        <w:pStyle w:val="Listepuces5"/>
        <w:tabs>
          <w:tab w:val="num" w:pos="1560"/>
        </w:tabs>
        <w:ind w:left="1560" w:hanging="285"/>
      </w:pPr>
      <w:r>
        <w:t>d’accompagner les étudiants dans leur démarche réflexive qui porte sur les ex</w:t>
      </w:r>
      <w:r>
        <w:t xml:space="preserve">périences vécues en stages : </w:t>
      </w:r>
    </w:p>
    <w:p w14:paraId="3EE2A2F3" w14:textId="77777777" w:rsidR="003A4264" w:rsidRDefault="00312DBF">
      <w:pPr>
        <w:widowControl w:val="0"/>
        <w:numPr>
          <w:ilvl w:val="0"/>
          <w:numId w:val="24"/>
        </w:numPr>
        <w:shd w:val="clear" w:color="auto" w:fill="FFFFFF"/>
        <w:tabs>
          <w:tab w:val="left" w:pos="1985"/>
        </w:tabs>
        <w:adjustRightInd w:val="0"/>
        <w:spacing w:after="120"/>
        <w:ind w:left="1985" w:hanging="425"/>
        <w:jc w:val="both"/>
        <w:rPr>
          <w:spacing w:val="-4"/>
        </w:rPr>
      </w:pPr>
      <w:r>
        <w:rPr>
          <w:spacing w:val="-4"/>
        </w:rPr>
        <w:t>les savoirs faire techniques,</w:t>
      </w:r>
    </w:p>
    <w:p w14:paraId="3EE2A2F4" w14:textId="77777777" w:rsidR="003A4264" w:rsidRDefault="00312DBF">
      <w:pPr>
        <w:widowControl w:val="0"/>
        <w:numPr>
          <w:ilvl w:val="0"/>
          <w:numId w:val="24"/>
        </w:numPr>
        <w:shd w:val="clear" w:color="auto" w:fill="FFFFFF"/>
        <w:tabs>
          <w:tab w:val="left" w:pos="1985"/>
        </w:tabs>
        <w:adjustRightInd w:val="0"/>
        <w:spacing w:after="120"/>
        <w:ind w:left="1985" w:hanging="425"/>
        <w:jc w:val="both"/>
        <w:rPr>
          <w:spacing w:val="-4"/>
        </w:rPr>
      </w:pPr>
      <w:r>
        <w:rPr>
          <w:spacing w:val="-4"/>
        </w:rPr>
        <w:t>les savoirs,</w:t>
      </w:r>
    </w:p>
    <w:p w14:paraId="3EE2A2F5" w14:textId="77777777" w:rsidR="003A4264" w:rsidRDefault="00312DBF">
      <w:pPr>
        <w:widowControl w:val="0"/>
        <w:numPr>
          <w:ilvl w:val="0"/>
          <w:numId w:val="24"/>
        </w:numPr>
        <w:shd w:val="clear" w:color="auto" w:fill="FFFFFF"/>
        <w:tabs>
          <w:tab w:val="left" w:pos="1985"/>
        </w:tabs>
        <w:adjustRightInd w:val="0"/>
        <w:spacing w:after="120"/>
        <w:ind w:left="1985" w:hanging="425"/>
        <w:jc w:val="both"/>
        <w:rPr>
          <w:spacing w:val="-4"/>
        </w:rPr>
      </w:pPr>
      <w:r>
        <w:rPr>
          <w:spacing w:val="-4"/>
        </w:rPr>
        <w:t>les aptitudes/savoirs faire comportementaux.</w:t>
      </w:r>
    </w:p>
    <w:p w14:paraId="3EE2A2F6" w14:textId="77777777" w:rsidR="003A4264" w:rsidRDefault="00312DBF">
      <w:pPr>
        <w:autoSpaceDE/>
        <w:autoSpaceDN/>
        <w:rPr>
          <w:spacing w:val="-4"/>
        </w:rPr>
      </w:pPr>
      <w:r>
        <w:rPr>
          <w:spacing w:val="-4"/>
        </w:rPr>
        <w:br w:type="page"/>
      </w:r>
    </w:p>
    <w:p w14:paraId="3EE2A2F7" w14:textId="77777777" w:rsidR="003A4264" w:rsidRDefault="00312DBF">
      <w:pPr>
        <w:spacing w:after="120"/>
        <w:ind w:left="426" w:hanging="426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</w:r>
      <w:r>
        <w:rPr>
          <w:b/>
          <w:caps/>
        </w:rPr>
        <w:t>Constitution des groupes ou regroupement</w:t>
      </w:r>
    </w:p>
    <w:p w14:paraId="3EE2A2F8" w14:textId="77777777" w:rsidR="003A4264" w:rsidRDefault="00312DBF">
      <w:pPr>
        <w:spacing w:after="120"/>
        <w:ind w:left="426" w:hanging="1"/>
        <w:jc w:val="both"/>
      </w:pPr>
      <w:r>
        <w:t>Sans objet.</w:t>
      </w:r>
    </w:p>
    <w:p w14:paraId="3EE2A2F9" w14:textId="77777777" w:rsidR="003A4264" w:rsidRDefault="003A4264">
      <w:pPr>
        <w:spacing w:after="120"/>
        <w:jc w:val="both"/>
      </w:pPr>
    </w:p>
    <w:p w14:paraId="3EE2A2FA" w14:textId="77777777" w:rsidR="003A4264" w:rsidRDefault="00312DBF">
      <w:pPr>
        <w:spacing w:after="1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CHARGE(S) DE COURS</w:t>
      </w:r>
    </w:p>
    <w:p w14:paraId="3EE2A2FB" w14:textId="77777777" w:rsidR="003A4264" w:rsidRDefault="00312DBF">
      <w:pPr>
        <w:spacing w:after="120"/>
        <w:ind w:left="426" w:hanging="1"/>
        <w:jc w:val="both"/>
      </w:pPr>
      <w:r>
        <w:t xml:space="preserve">Le chargé de cours sera un enseignant ou un </w:t>
      </w:r>
      <w:r>
        <w:t>expert.</w:t>
      </w:r>
    </w:p>
    <w:p w14:paraId="3EE2A2FC" w14:textId="77777777" w:rsidR="003A4264" w:rsidRDefault="00312DBF">
      <w:pPr>
        <w:spacing w:after="120"/>
        <w:ind w:left="426" w:hanging="1"/>
        <w:jc w:val="both"/>
      </w:pPr>
      <w:r>
        <w:t>L’expert devra justifier de compétences particulières issues d’une expérience professionnelle actualisée en relation avec la charge de cours qui lui est attribuée.</w:t>
      </w:r>
    </w:p>
    <w:p w14:paraId="3EE2A2FD" w14:textId="77777777" w:rsidR="003A4264" w:rsidRDefault="003A4264">
      <w:pPr>
        <w:spacing w:after="120"/>
        <w:jc w:val="both"/>
        <w:rPr>
          <w:b/>
        </w:rPr>
      </w:pPr>
    </w:p>
    <w:p w14:paraId="3EE2A2FE" w14:textId="77777777" w:rsidR="003A4264" w:rsidRDefault="00312DBF">
      <w:pPr>
        <w:spacing w:after="1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HORAIRE MINIMUM DE L’UNITE D’ENSEIGENEMNT</w:t>
      </w:r>
    </w:p>
    <w:p w14:paraId="3EE2A2FF" w14:textId="77777777" w:rsidR="003A4264" w:rsidRDefault="00312DBF">
      <w:pPr>
        <w:tabs>
          <w:tab w:val="left" w:pos="6521"/>
        </w:tabs>
        <w:spacing w:after="120"/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Code U</w:t>
      </w:r>
    </w:p>
    <w:p w14:paraId="3EE2A300" w14:textId="77777777" w:rsidR="003A4264" w:rsidRDefault="00312DBF">
      <w:pPr>
        <w:tabs>
          <w:tab w:val="left" w:pos="6804"/>
        </w:tabs>
        <w:spacing w:after="120"/>
        <w:ind w:left="851" w:hanging="425"/>
        <w:jc w:val="both"/>
      </w:pPr>
      <w:r>
        <w:rPr>
          <w:b/>
          <w:bCs/>
        </w:rPr>
        <w:t>7.1.  Etudiant : 420</w:t>
      </w:r>
      <w:r>
        <w:t xml:space="preserve"> pério</w:t>
      </w:r>
      <w:r>
        <w:t>des</w:t>
      </w:r>
      <w:r>
        <w:tab/>
      </w:r>
      <w:r>
        <w:tab/>
      </w:r>
      <w:r>
        <w:tab/>
      </w:r>
      <w:r>
        <w:tab/>
      </w:r>
      <w:r>
        <w:tab/>
        <w:t>Z</w:t>
      </w:r>
    </w:p>
    <w:p w14:paraId="3EE2A301" w14:textId="77777777" w:rsidR="003A4264" w:rsidRDefault="00312DBF">
      <w:pPr>
        <w:numPr>
          <w:ilvl w:val="12"/>
          <w:numId w:val="0"/>
        </w:numPr>
        <w:spacing w:after="120"/>
        <w:ind w:left="851" w:right="425"/>
      </w:pPr>
      <w:r>
        <w:rPr>
          <w:b/>
        </w:rPr>
        <w:t>Enseignement clinique - Stage : Activités professionnelles de formation : bachelier en optométrie : 400 périodes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</w:t>
      </w:r>
    </w:p>
    <w:p w14:paraId="3EE2A302" w14:textId="77777777" w:rsidR="003A4264" w:rsidRDefault="00312DBF">
      <w:pPr>
        <w:numPr>
          <w:ilvl w:val="12"/>
          <w:numId w:val="0"/>
        </w:numPr>
        <w:ind w:left="851" w:right="425"/>
      </w:pPr>
      <w:r>
        <w:rPr>
          <w:b/>
        </w:rPr>
        <w:t>Activités d’intégration professionnelle et de pratique réflexive : 20 périodes</w:t>
      </w:r>
      <w:r>
        <w:t xml:space="preserve">           Z</w:t>
      </w:r>
    </w:p>
    <w:p w14:paraId="3EE2A303" w14:textId="77777777" w:rsidR="003A4264" w:rsidRDefault="003A4264">
      <w:pPr>
        <w:autoSpaceDE/>
        <w:autoSpaceDN/>
        <w:rPr>
          <w:b/>
          <w:bCs/>
        </w:rPr>
      </w:pPr>
    </w:p>
    <w:p w14:paraId="3EE2A304" w14:textId="77777777" w:rsidR="003A4264" w:rsidRDefault="003A4264">
      <w:pPr>
        <w:tabs>
          <w:tab w:val="left" w:pos="6804"/>
        </w:tabs>
        <w:spacing w:after="120"/>
        <w:ind w:left="851"/>
        <w:jc w:val="both"/>
        <w:rPr>
          <w:b/>
          <w:bCs/>
        </w:rPr>
      </w:pPr>
    </w:p>
    <w:p w14:paraId="3EE2A305" w14:textId="77777777" w:rsidR="003A4264" w:rsidRDefault="00312DBF">
      <w:pPr>
        <w:spacing w:after="120"/>
        <w:ind w:left="851" w:hanging="425"/>
        <w:jc w:val="both"/>
        <w:rPr>
          <w:b/>
        </w:rPr>
      </w:pPr>
      <w:r>
        <w:rPr>
          <w:b/>
        </w:rPr>
        <w:t>7.2.</w:t>
      </w:r>
      <w:r>
        <w:rPr>
          <w:b/>
        </w:rPr>
        <w:tab/>
      </w:r>
      <w:r>
        <w:rPr>
          <w:b/>
        </w:rPr>
        <w:t>Encadrement du stage</w:t>
      </w:r>
    </w:p>
    <w:p w14:paraId="3EE2A306" w14:textId="77777777" w:rsidR="003A4264" w:rsidRDefault="003A4264">
      <w:pPr>
        <w:spacing w:after="120"/>
        <w:ind w:left="426"/>
        <w:contextualSpacing/>
        <w:jc w:val="both"/>
        <w:rPr>
          <w:b/>
        </w:rPr>
      </w:pPr>
    </w:p>
    <w:tbl>
      <w:tblPr>
        <w:tblW w:w="8505" w:type="dxa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945"/>
        <w:gridCol w:w="1890"/>
      </w:tblGrid>
      <w:tr w:rsidR="003A4264" w14:paraId="3EE2A30F" w14:textId="77777777"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2A307" w14:textId="77777777" w:rsidR="003A4264" w:rsidRDefault="003A4264">
            <w:pPr>
              <w:ind w:left="71"/>
              <w:rPr>
                <w:b/>
              </w:rPr>
            </w:pPr>
          </w:p>
          <w:p w14:paraId="3EE2A308" w14:textId="77777777" w:rsidR="003A4264" w:rsidRDefault="00312DBF">
            <w:pPr>
              <w:pStyle w:val="Titre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Dénomination du cours</w:t>
            </w:r>
          </w:p>
          <w:p w14:paraId="3EE2A309" w14:textId="77777777" w:rsidR="003A4264" w:rsidRDefault="003A4264">
            <w:pPr>
              <w:ind w:left="71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A30A" w14:textId="77777777" w:rsidR="003A4264" w:rsidRDefault="003A4264">
            <w:pPr>
              <w:jc w:val="center"/>
              <w:rPr>
                <w:b/>
              </w:rPr>
            </w:pPr>
          </w:p>
          <w:p w14:paraId="3EE2A30B" w14:textId="77777777" w:rsidR="003A4264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Classement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A30C" w14:textId="77777777" w:rsidR="003A4264" w:rsidRDefault="003A4264">
            <w:pPr>
              <w:rPr>
                <w:b/>
              </w:rPr>
            </w:pPr>
          </w:p>
          <w:p w14:paraId="3EE2A30D" w14:textId="77777777" w:rsidR="003A4264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Code U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2A30E" w14:textId="77777777" w:rsidR="003A4264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Nombre de périodes par groupe d’étudiants</w:t>
            </w:r>
          </w:p>
        </w:tc>
      </w:tr>
      <w:tr w:rsidR="003A4264" w14:paraId="3EE2A314" w14:textId="77777777"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EE2A310" w14:textId="77777777" w:rsidR="003A4264" w:rsidRDefault="00312DBF">
            <w:pPr>
              <w:ind w:left="71"/>
            </w:pPr>
            <w:r>
              <w:t>Encadrement des activités professionnelles de formation : Enseignement clinique : bachelier en optométrie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2A311" w14:textId="77777777" w:rsidR="003A4264" w:rsidRDefault="00312DBF">
            <w:pPr>
              <w:jc w:val="center"/>
            </w:pPr>
            <w:r>
              <w:t>CT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E2A312" w14:textId="77777777" w:rsidR="003A4264" w:rsidRDefault="00312DBF">
            <w:pPr>
              <w:jc w:val="center"/>
            </w:pPr>
            <w:r>
              <w:t>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EE2A313" w14:textId="77777777" w:rsidR="003A4264" w:rsidRDefault="00312DBF">
            <w:pPr>
              <w:jc w:val="center"/>
            </w:pPr>
            <w:r>
              <w:t>20</w:t>
            </w:r>
          </w:p>
        </w:tc>
      </w:tr>
      <w:tr w:rsidR="003A4264" w14:paraId="3EE2A319" w14:textId="77777777"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E2A315" w14:textId="77777777" w:rsidR="003A4264" w:rsidRDefault="00312DBF">
            <w:pPr>
              <w:ind w:left="71"/>
            </w:pPr>
            <w:r>
              <w:t xml:space="preserve">Encadrement des activités d’intégration professionnelle et de pratique réflexive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E2A316" w14:textId="77777777" w:rsidR="003A4264" w:rsidRDefault="00312DBF">
            <w:pPr>
              <w:jc w:val="center"/>
            </w:pPr>
            <w:r>
              <w:t>CT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E2A317" w14:textId="77777777" w:rsidR="003A4264" w:rsidRDefault="00312DBF">
            <w:pPr>
              <w:jc w:val="center"/>
            </w:pPr>
            <w:r>
              <w:t>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EE2A318" w14:textId="77777777" w:rsidR="003A4264" w:rsidRDefault="00312DBF">
            <w:pPr>
              <w:jc w:val="center"/>
            </w:pPr>
            <w:r>
              <w:t>20</w:t>
            </w:r>
          </w:p>
        </w:tc>
      </w:tr>
      <w:tr w:rsidR="003A4264" w14:paraId="3EE2A31C" w14:textId="77777777">
        <w:tc>
          <w:tcPr>
            <w:tcW w:w="661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EE2A31A" w14:textId="77777777" w:rsidR="003A4264" w:rsidRDefault="00312DBF">
            <w:pPr>
              <w:rPr>
                <w:b/>
              </w:rPr>
            </w:pPr>
            <w:r>
              <w:rPr>
                <w:b/>
              </w:rPr>
              <w:t>Total des périodes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2A31B" w14:textId="77777777" w:rsidR="003A4264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A4264" w14:paraId="3EE2A31F" w14:textId="77777777">
        <w:tc>
          <w:tcPr>
            <w:tcW w:w="661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E2A31D" w14:textId="77777777" w:rsidR="003A4264" w:rsidRDefault="00312DBF">
            <w:pPr>
              <w:rPr>
                <w:b/>
              </w:rPr>
            </w:pPr>
            <w:r>
              <w:rPr>
                <w:b/>
              </w:rPr>
              <w:t>Nombre d’ECTS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E2A31E" w14:textId="77777777" w:rsidR="003A4264" w:rsidRDefault="00312DB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14:paraId="3EE2A320" w14:textId="77777777" w:rsidR="003A4264" w:rsidRDefault="003A4264"/>
    <w:p w14:paraId="3EE2A321" w14:textId="77777777" w:rsidR="003A4264" w:rsidRDefault="003A4264">
      <w:pPr>
        <w:ind w:left="567" w:hanging="141"/>
        <w:jc w:val="both"/>
      </w:pPr>
    </w:p>
    <w:sectPr w:rsidR="003A4264">
      <w:footerReference w:type="default" r:id="rId11"/>
      <w:pgSz w:w="11907" w:h="16840"/>
      <w:pgMar w:top="1135" w:right="992" w:bottom="1843" w:left="1276" w:header="720" w:footer="11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AC1D" w14:textId="77777777" w:rsidR="00312DBF" w:rsidRDefault="00312DBF">
      <w:r>
        <w:separator/>
      </w:r>
    </w:p>
  </w:endnote>
  <w:endnote w:type="continuationSeparator" w:id="0">
    <w:p w14:paraId="5F15F655" w14:textId="77777777" w:rsidR="00312DBF" w:rsidRDefault="003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A326" w14:textId="77777777" w:rsidR="003A4264" w:rsidRDefault="00312DBF">
    <w:pPr>
      <w:rPr>
        <w:caps/>
        <w:color w:val="002060"/>
        <w:sz w:val="20"/>
        <w:szCs w:val="20"/>
      </w:rPr>
    </w:pPr>
    <w:r>
      <w:rPr>
        <w:color w:val="002060"/>
        <w:sz w:val="20"/>
        <w:szCs w:val="20"/>
      </w:rPr>
      <w:t>Enseignement clinique - Stage : Activités professionnelles de formation : bachelier en optométrie</w:t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  <w:t xml:space="preserve">Page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PAGE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7</w:t>
    </w:r>
    <w:r>
      <w:rPr>
        <w:bCs/>
        <w:color w:val="002060"/>
        <w:sz w:val="20"/>
        <w:szCs w:val="20"/>
      </w:rPr>
      <w:fldChar w:fldCharType="end"/>
    </w:r>
    <w:r>
      <w:rPr>
        <w:color w:val="002060"/>
        <w:sz w:val="20"/>
        <w:szCs w:val="20"/>
      </w:rPr>
      <w:t xml:space="preserve"> sur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NUMPAGES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7</w:t>
    </w:r>
    <w:r>
      <w:rPr>
        <w:bCs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5233" w14:textId="77777777" w:rsidR="00312DBF" w:rsidRDefault="00312DBF">
      <w:r>
        <w:separator/>
      </w:r>
    </w:p>
  </w:footnote>
  <w:footnote w:type="continuationSeparator" w:id="0">
    <w:p w14:paraId="3ACED5C5" w14:textId="77777777" w:rsidR="00312DBF" w:rsidRDefault="0031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D41E60"/>
    <w:lvl w:ilvl="0">
      <w:numFmt w:val="decimal"/>
      <w:pStyle w:val="Listepuces5"/>
      <w:lvlText w:val="*"/>
      <w:lvlJc w:val="left"/>
    </w:lvl>
  </w:abstractNum>
  <w:abstractNum w:abstractNumId="1" w15:restartNumberingAfterBreak="0">
    <w:nsid w:val="06885045"/>
    <w:multiLevelType w:val="hybridMultilevel"/>
    <w:tmpl w:val="399207DA"/>
    <w:lvl w:ilvl="0" w:tplc="5D2243D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2" w15:restartNumberingAfterBreak="0">
    <w:nsid w:val="07D70290"/>
    <w:multiLevelType w:val="hybridMultilevel"/>
    <w:tmpl w:val="DD64F5E8"/>
    <w:lvl w:ilvl="0" w:tplc="F3A83802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294EF4"/>
    <w:multiLevelType w:val="hybridMultilevel"/>
    <w:tmpl w:val="B8EEF01A"/>
    <w:lvl w:ilvl="0" w:tplc="C2C8F2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BF46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9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7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21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2F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8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89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C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555A"/>
    <w:multiLevelType w:val="hybridMultilevel"/>
    <w:tmpl w:val="1E564484"/>
    <w:lvl w:ilvl="0" w:tplc="C09A548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7F7C35"/>
    <w:multiLevelType w:val="hybridMultilevel"/>
    <w:tmpl w:val="831EB15A"/>
    <w:lvl w:ilvl="0" w:tplc="C9DEE674">
      <w:start w:val="1"/>
      <w:numFmt w:val="bullet"/>
      <w:lvlText w:val=""/>
      <w:lvlJc w:val="left"/>
      <w:pPr>
        <w:ind w:left="1069" w:hanging="360"/>
      </w:pPr>
      <w:rPr>
        <w:rFonts w:ascii="Symbol" w:hAnsi="Symbol" w:cs="Times New Roman" w:hint="default"/>
        <w:color w:val="auto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CC5756"/>
    <w:multiLevelType w:val="hybridMultilevel"/>
    <w:tmpl w:val="A184ACDE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E7EC84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1E32"/>
    <w:multiLevelType w:val="singleLevel"/>
    <w:tmpl w:val="5DA2851A"/>
    <w:lvl w:ilvl="0">
      <w:numFmt w:val="bullet"/>
      <w:pStyle w:val="Listepuces4"/>
      <w:lvlText w:val="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89C0ACD"/>
    <w:multiLevelType w:val="singleLevel"/>
    <w:tmpl w:val="040A2B86"/>
    <w:lvl w:ilvl="0">
      <w:start w:val="1"/>
      <w:numFmt w:val="bullet"/>
      <w:pStyle w:val="Listepuces2"/>
      <w:lvlText w:val=""/>
      <w:lvlJc w:val="left"/>
      <w:pPr>
        <w:tabs>
          <w:tab w:val="num" w:pos="927"/>
        </w:tabs>
        <w:ind w:left="737" w:hanging="170"/>
      </w:pPr>
      <w:rPr>
        <w:rFonts w:ascii="Symbol" w:hAnsi="Symbol" w:cs="Times New Roman" w:hint="default"/>
        <w:color w:val="auto"/>
        <w:sz w:val="10"/>
        <w:szCs w:val="10"/>
      </w:rPr>
    </w:lvl>
  </w:abstractNum>
  <w:abstractNum w:abstractNumId="10" w15:restartNumberingAfterBreak="0">
    <w:nsid w:val="43072C54"/>
    <w:multiLevelType w:val="singleLevel"/>
    <w:tmpl w:val="B0448CBE"/>
    <w:lvl w:ilvl="0">
      <w:numFmt w:val="bullet"/>
      <w:pStyle w:val="Listepuces"/>
      <w:lvlText w:val="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DB3D90"/>
    <w:multiLevelType w:val="singleLevel"/>
    <w:tmpl w:val="DE6EA68E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B8B4A83"/>
    <w:multiLevelType w:val="hybridMultilevel"/>
    <w:tmpl w:val="8DB0145C"/>
    <w:lvl w:ilvl="0" w:tplc="040C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72F"/>
    <w:multiLevelType w:val="multilevel"/>
    <w:tmpl w:val="A32C5224"/>
    <w:lvl w:ilvl="0">
      <w:start w:val="1"/>
      <w:numFmt w:val="bullet"/>
      <w:lvlText w:val=""/>
      <w:lvlJc w:val="left"/>
      <w:pPr>
        <w:ind w:left="1146" w:hanging="360"/>
      </w:pPr>
      <w:rPr>
        <w:rFonts w:ascii="Symbol" w:hAnsi="Symbol" w:cs="Times New Roman" w:hint="default"/>
      </w:rPr>
    </w:lvl>
    <w:lvl w:ilvl="1">
      <w:start w:val="2"/>
      <w:numFmt w:val="decimal"/>
      <w:lvlText w:val="%1.%2"/>
      <w:lvlJc w:val="left"/>
      <w:pPr>
        <w:ind w:left="1146" w:hanging="360"/>
      </w:pPr>
    </w:lvl>
    <w:lvl w:ilvl="2">
      <w:start w:val="1"/>
      <w:numFmt w:val="decimal"/>
      <w:lvlText w:val="%1.%2.%3"/>
      <w:lvlJc w:val="left"/>
      <w:pPr>
        <w:ind w:left="1506" w:hanging="720"/>
      </w:pPr>
    </w:lvl>
    <w:lvl w:ilvl="3">
      <w:start w:val="1"/>
      <w:numFmt w:val="decimal"/>
      <w:lvlText w:val="%1.%2.%3.%4"/>
      <w:lvlJc w:val="left"/>
      <w:pPr>
        <w:ind w:left="1506" w:hanging="720"/>
      </w:pPr>
    </w:lvl>
    <w:lvl w:ilvl="4">
      <w:start w:val="1"/>
      <w:numFmt w:val="decimal"/>
      <w:lvlText w:val="%1.%2.%3.%4.%5"/>
      <w:lvlJc w:val="left"/>
      <w:pPr>
        <w:ind w:left="1866" w:hanging="1080"/>
      </w:pPr>
    </w:lvl>
    <w:lvl w:ilvl="5">
      <w:start w:val="1"/>
      <w:numFmt w:val="decimal"/>
      <w:lvlText w:val="%1.%2.%3.%4.%5.%6"/>
      <w:lvlJc w:val="left"/>
      <w:pPr>
        <w:ind w:left="1866" w:hanging="1080"/>
      </w:pPr>
    </w:lvl>
    <w:lvl w:ilvl="6">
      <w:start w:val="1"/>
      <w:numFmt w:val="decimal"/>
      <w:lvlText w:val="%1.%2.%3.%4.%5.%6.%7"/>
      <w:lvlJc w:val="left"/>
      <w:pPr>
        <w:ind w:left="2226" w:hanging="1440"/>
      </w:pPr>
    </w:lvl>
    <w:lvl w:ilvl="7">
      <w:start w:val="1"/>
      <w:numFmt w:val="decimal"/>
      <w:lvlText w:val="%1.%2.%3.%4.%5.%6.%7.%8"/>
      <w:lvlJc w:val="left"/>
      <w:pPr>
        <w:ind w:left="2226" w:hanging="1440"/>
      </w:pPr>
    </w:lvl>
    <w:lvl w:ilvl="8">
      <w:start w:val="1"/>
      <w:numFmt w:val="decimal"/>
      <w:lvlText w:val="%1.%2.%3.%4.%5.%6.%7.%8.%9"/>
      <w:lvlJc w:val="left"/>
      <w:pPr>
        <w:ind w:left="2226" w:hanging="1440"/>
      </w:pPr>
    </w:lvl>
  </w:abstractNum>
  <w:abstractNum w:abstractNumId="14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CD5231C"/>
    <w:multiLevelType w:val="multilevel"/>
    <w:tmpl w:val="3E5CD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D0E1B77"/>
    <w:multiLevelType w:val="hybridMultilevel"/>
    <w:tmpl w:val="1D4069A0"/>
    <w:lvl w:ilvl="0" w:tplc="C9DEE67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27A3870"/>
    <w:multiLevelType w:val="hybridMultilevel"/>
    <w:tmpl w:val="CC2C3B3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42369"/>
    <w:multiLevelType w:val="hybridMultilevel"/>
    <w:tmpl w:val="41BAF5B6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931D6B"/>
    <w:multiLevelType w:val="multilevel"/>
    <w:tmpl w:val="A0D6C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E212CAD"/>
    <w:multiLevelType w:val="singleLevel"/>
    <w:tmpl w:val="EFC623DE"/>
    <w:lvl w:ilvl="0">
      <w:start w:val="1"/>
      <w:numFmt w:val="bullet"/>
      <w:lvlText w:val=""/>
      <w:lvlJc w:val="left"/>
      <w:pPr>
        <w:tabs>
          <w:tab w:val="num" w:pos="1077"/>
        </w:tabs>
        <w:ind w:left="1077" w:hanging="510"/>
      </w:pPr>
      <w:rPr>
        <w:rFonts w:ascii="Symbol" w:hAnsi="Symbol" w:hint="default"/>
        <w:sz w:val="22"/>
      </w:rPr>
    </w:lvl>
  </w:abstractNum>
  <w:abstractNum w:abstractNumId="21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2" w15:restartNumberingAfterBreak="0">
    <w:nsid w:val="79B860BF"/>
    <w:multiLevelType w:val="singleLevel"/>
    <w:tmpl w:val="401CE2C4"/>
    <w:lvl w:ilvl="0">
      <w:numFmt w:val="bullet"/>
      <w:pStyle w:val="Listepuces3"/>
      <w:lvlText w:val="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24" w15:restartNumberingAfterBreak="0">
    <w:nsid w:val="7B280E6A"/>
    <w:multiLevelType w:val="singleLevel"/>
    <w:tmpl w:val="C9DEE674"/>
    <w:lvl w:ilvl="0">
      <w:start w:val="1"/>
      <w:numFmt w:val="bullet"/>
      <w:pStyle w:val="rubriq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pStyle w:val="Listepuces5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3">
    <w:abstractNumId w:val="14"/>
  </w:num>
  <w:num w:numId="4">
    <w:abstractNumId w:val="24"/>
  </w:num>
  <w:num w:numId="5">
    <w:abstractNumId w:val="10"/>
  </w:num>
  <w:num w:numId="6">
    <w:abstractNumId w:val="8"/>
  </w:num>
  <w:num w:numId="7">
    <w:abstractNumId w:val="9"/>
  </w:num>
  <w:num w:numId="8">
    <w:abstractNumId w:val="22"/>
  </w:num>
  <w:num w:numId="9">
    <w:abstractNumId w:val="23"/>
  </w:num>
  <w:num w:numId="10">
    <w:abstractNumId w:val="6"/>
  </w:num>
  <w:num w:numId="11">
    <w:abstractNumId w:val="1"/>
  </w:num>
  <w:num w:numId="12">
    <w:abstractNumId w:val="5"/>
  </w:num>
  <w:num w:numId="13">
    <w:abstractNumId w:val="20"/>
  </w:num>
  <w:num w:numId="14">
    <w:abstractNumId w:val="18"/>
  </w:num>
  <w:num w:numId="15">
    <w:abstractNumId w:val="2"/>
  </w:num>
  <w:num w:numId="16">
    <w:abstractNumId w:val="7"/>
  </w:num>
  <w:num w:numId="17">
    <w:abstractNumId w:val="17"/>
  </w:num>
  <w:num w:numId="18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</w:num>
  <w:num w:numId="21">
    <w:abstractNumId w:val="0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4"/>
  </w:num>
  <w:num w:numId="25">
    <w:abstractNumId w:val="16"/>
  </w:num>
  <w:num w:numId="26">
    <w:abstractNumId w:val="11"/>
  </w:num>
  <w:num w:numId="27">
    <w:abstractNumId w:val="21"/>
  </w:num>
  <w:num w:numId="28">
    <w:abstractNumId w:val="0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64"/>
    <w:rsid w:val="00312DBF"/>
    <w:rsid w:val="003A4264"/>
    <w:rsid w:val="00B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E2A254"/>
  <w15:chartTrackingRefBased/>
  <w15:docId w15:val="{31485FBB-7E04-8842-A3E0-DC7BA45C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cap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ind w:left="71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  <w:lang w:val="en-US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  <w:iCs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8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5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  <w:iCs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  <w:i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7"/>
      </w:numPr>
      <w:tabs>
        <w:tab w:val="left" w:pos="567"/>
        <w:tab w:val="num" w:pos="644"/>
        <w:tab w:val="num" w:pos="1211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6"/>
      </w:numPr>
      <w:tabs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widowControl w:val="0"/>
      <w:numPr>
        <w:numId w:val="22"/>
      </w:numPr>
      <w:shd w:val="clear" w:color="auto" w:fill="FFFFFF"/>
      <w:adjustRightInd w:val="0"/>
      <w:spacing w:after="120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  <w:szCs w:val="18"/>
      <w:lang w:val="fr-FR"/>
    </w:rPr>
  </w:style>
  <w:style w:type="paragraph" w:customStyle="1" w:styleId="Normaltxtdosped">
    <w:name w:val="Normal.txtdosped"/>
    <w:pPr>
      <w:autoSpaceDE w:val="0"/>
      <w:autoSpaceDN w:val="0"/>
    </w:pPr>
    <w:rPr>
      <w:lang w:val="fr-FR"/>
    </w:rPr>
  </w:style>
  <w:style w:type="paragraph" w:customStyle="1" w:styleId="dbut1">
    <w:name w:val="début1"/>
    <w:basedOn w:val="Normal"/>
    <w:autoRedefine/>
    <w:pPr>
      <w:spacing w:before="120" w:after="120"/>
      <w:ind w:left="851" w:firstLine="567"/>
      <w:jc w:val="both"/>
    </w:pPr>
  </w:style>
  <w:style w:type="paragraph" w:customStyle="1" w:styleId="contex">
    <w:name w:val="contex"/>
    <w:basedOn w:val="dbut1"/>
    <w:autoRedefine/>
    <w:pPr>
      <w:ind w:left="1418" w:firstLine="0"/>
    </w:pPr>
    <w:rPr>
      <w:i/>
      <w:iCs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bCs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4"/>
      </w:numPr>
      <w:tabs>
        <w:tab w:val="clear" w:pos="360"/>
        <w:tab w:val="num" w:pos="854"/>
        <w:tab w:val="num" w:pos="1492"/>
      </w:tabs>
      <w:ind w:left="854" w:hanging="570"/>
    </w:pPr>
    <w:rPr>
      <w:b/>
      <w:bCs/>
    </w:rPr>
  </w:style>
  <w:style w:type="paragraph" w:customStyle="1" w:styleId="tableauc">
    <w:name w:val="tableauc"/>
    <w:basedOn w:val="Normal"/>
    <w:autoRedefine/>
    <w:pPr>
      <w:jc w:val="center"/>
    </w:pPr>
    <w:rPr>
      <w:b/>
      <w:bCs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ouschap">
    <w:name w:val="souschap"/>
    <w:basedOn w:val="Normal"/>
    <w:autoRedefine/>
    <w:pPr>
      <w:numPr>
        <w:numId w:val="9"/>
      </w:numPr>
      <w:spacing w:before="120"/>
      <w:jc w:val="both"/>
    </w:pPr>
  </w:style>
  <w:style w:type="paragraph" w:customStyle="1" w:styleId="chap">
    <w:name w:val="chap"/>
    <w:basedOn w:val="dbut1"/>
    <w:autoRedefine/>
    <w:rPr>
      <w:u w:val="single"/>
    </w:rPr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10"/>
      </w:numPr>
      <w:tabs>
        <w:tab w:val="left" w:pos="639"/>
      </w:tabs>
    </w:pPr>
    <w:rPr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Pr>
      <w:sz w:val="22"/>
      <w:szCs w:val="22"/>
      <w:lang w:val="fr-FR" w:eastAsia="fr-FR"/>
    </w:rPr>
  </w:style>
  <w:style w:type="character" w:customStyle="1" w:styleId="CorpsdetexteCar">
    <w:name w:val="Corps de texte Car"/>
    <w:link w:val="Corpsdetexte"/>
    <w:rPr>
      <w:sz w:val="22"/>
      <w:szCs w:val="22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fr-BE"/>
    </w:rPr>
  </w:style>
  <w:style w:type="paragraph" w:customStyle="1" w:styleId="Retraitcorpsdetexte30">
    <w:name w:val="Retrait corps de texte+3"/>
    <w:basedOn w:val="Default"/>
    <w:next w:val="Default"/>
    <w:uiPriority w:val="99"/>
    <w:rPr>
      <w:color w:val="auto"/>
    </w:rPr>
  </w:style>
  <w:style w:type="paragraph" w:styleId="Lgende">
    <w:name w:val="caption"/>
    <w:basedOn w:val="Normal"/>
    <w:next w:val="Normal"/>
    <w:qFormat/>
    <w:pPr>
      <w:autoSpaceDE/>
      <w:autoSpaceDN/>
      <w:spacing w:after="120"/>
    </w:pPr>
    <w:rPr>
      <w:rFonts w:ascii="Courier New" w:hAnsi="Courier New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lang w:val="fr-FR"/>
    </w:rPr>
  </w:style>
  <w:style w:type="character" w:customStyle="1" w:styleId="ObjetducommentaireCar">
    <w:name w:val="Objet du commentaire Car"/>
    <w:basedOn w:val="CommentaireCar"/>
    <w:link w:val="Objetducommentaire"/>
    <w:rPr>
      <w:b/>
      <w:bCs/>
      <w:lang w:val="fr-FR"/>
    </w:r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  <w:style w:type="paragraph" w:styleId="Rvision">
    <w:name w:val="Revision"/>
    <w:hidden/>
    <w:uiPriority w:val="99"/>
    <w:semiHidden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A35E6BD199E41AB0E1DED02458B61" ma:contentTypeVersion="11" ma:contentTypeDescription="Crée un document." ma:contentTypeScope="" ma:versionID="cfcab6196f52b2be2ec78b9e63329dc0">
  <xsd:schema xmlns:xsd="http://www.w3.org/2001/XMLSchema" xmlns:xs="http://www.w3.org/2001/XMLSchema" xmlns:p="http://schemas.microsoft.com/office/2006/metadata/properties" xmlns:ns2="0c6b66db-27f1-41a1-866c-4854429487d4" xmlns:ns3="155b133d-d04f-4c4e-8fac-50cf7878c64a" targetNamespace="http://schemas.microsoft.com/office/2006/metadata/properties" ma:root="true" ma:fieldsID="d0ee627ba2841ee758b9248d72a41cef" ns2:_="" ns3:_="">
    <xsd:import namespace="0c6b66db-27f1-41a1-866c-4854429487d4"/>
    <xsd:import namespace="155b133d-d04f-4c4e-8fac-50cf7878c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66db-27f1-41a1-866c-48544294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7468eb6-26da-4b33-9044-caf1250aa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133d-d04f-4c4e-8fac-50cf7878c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d96c9c-e600-4567-bcfe-2bed046b1b8c}" ma:internalName="TaxCatchAll" ma:showField="CatchAllData" ma:web="155b133d-d04f-4c4e-8fac-50cf7878c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b133d-d04f-4c4e-8fac-50cf7878c64a" xsi:nil="true"/>
    <lcf76f155ced4ddcb4097134ff3c332f xmlns="0c6b66db-27f1-41a1-866c-4854429487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36F4-7A84-4522-911C-B48F8F05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66db-27f1-41a1-866c-4854429487d4"/>
    <ds:schemaRef ds:uri="155b133d-d04f-4c4e-8fac-50cf7878c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7D9E3-5069-42F2-9990-EC208392E4C1}">
  <ds:schemaRefs>
    <ds:schemaRef ds:uri="http://schemas.microsoft.com/office/2006/metadata/properties"/>
    <ds:schemaRef ds:uri="http://schemas.microsoft.com/office/infopath/2007/PartnerControls"/>
    <ds:schemaRef ds:uri="155b133d-d04f-4c4e-8fac-50cf7878c64a"/>
    <ds:schemaRef ds:uri="0c6b66db-27f1-41a1-866c-4854429487d4"/>
  </ds:schemaRefs>
</ds:datastoreItem>
</file>

<file path=customXml/itemProps3.xml><?xml version="1.0" encoding="utf-8"?>
<ds:datastoreItem xmlns:ds="http://schemas.openxmlformats.org/officeDocument/2006/customXml" ds:itemID="{E6620887-1F73-4AF5-AA8B-AD3BF1EA4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7ACD5-1ACF-46B2-AB52-E35F108F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1920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Optométriste : stage pratique</vt:lpstr>
    </vt:vector>
  </TitlesOfParts>
  <Company>EPS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Optométriste : stage pratique</dc:title>
  <dc:subject>Graduat opticien-optométriste</dc:subject>
  <dc:creator>Martine GILLON</dc:creator>
  <cp:keywords/>
  <dc:description/>
  <cp:lastModifiedBy>CESOA CESOA</cp:lastModifiedBy>
  <cp:revision>17</cp:revision>
  <cp:lastPrinted>2005-05-06T11:45:00Z</cp:lastPrinted>
  <dcterms:created xsi:type="dcterms:W3CDTF">2024-01-23T06:20:00Z</dcterms:created>
  <dcterms:modified xsi:type="dcterms:W3CDTF">2024-02-20T10:45:00Z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0x010100387A35E6BD199E41AB0E1DED02458B61</vt:lpwstr>
  </property>
</Properties>
</file>