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079A" w14:textId="77777777" w:rsidR="00D415A2" w:rsidRPr="00D415A2" w:rsidRDefault="00D415A2" w:rsidP="00D415A2">
      <w:r w:rsidRPr="00D415A2">
        <w:rPr>
          <w:b/>
          <w:bCs/>
        </w:rPr>
        <w:t>OFFRE D’EMPLOI</w:t>
      </w:r>
      <w:r w:rsidRPr="00D415A2">
        <w:br/>
      </w:r>
      <w:proofErr w:type="spellStart"/>
      <w:r w:rsidRPr="00D415A2">
        <w:rPr>
          <w:b/>
          <w:bCs/>
        </w:rPr>
        <w:t>Chargé·e</w:t>
      </w:r>
      <w:proofErr w:type="spellEnd"/>
      <w:r w:rsidRPr="00D415A2">
        <w:rPr>
          <w:b/>
          <w:bCs/>
        </w:rPr>
        <w:t xml:space="preserve"> de cours – Séminaires de réadaptation visuelle en basse vision (enfant &amp; adulte)</w:t>
      </w:r>
    </w:p>
    <w:p w14:paraId="74A790C2" w14:textId="52266F41" w:rsidR="00D415A2" w:rsidRPr="00D415A2" w:rsidRDefault="00D415A2" w:rsidP="00D415A2">
      <w:r w:rsidRPr="00D415A2">
        <w:rPr>
          <w:b/>
          <w:bCs/>
        </w:rPr>
        <w:t>Établissement</w:t>
      </w:r>
      <w:r w:rsidRPr="00D415A2">
        <w:t xml:space="preserve"> : École </w:t>
      </w:r>
      <w:proofErr w:type="spellStart"/>
      <w:r w:rsidRPr="00D415A2">
        <w:t>CESNa</w:t>
      </w:r>
      <w:proofErr w:type="spellEnd"/>
      <w:r w:rsidRPr="00D415A2">
        <w:t xml:space="preserve"> </w:t>
      </w:r>
      <w:r w:rsidRPr="00D415A2">
        <w:br/>
      </w:r>
      <w:r w:rsidRPr="00D415A2">
        <w:rPr>
          <w:b/>
          <w:bCs/>
        </w:rPr>
        <w:t>Section</w:t>
      </w:r>
      <w:r w:rsidRPr="00D415A2">
        <w:t xml:space="preserve"> : Orthoptie</w:t>
      </w:r>
      <w:r w:rsidRPr="00D415A2">
        <w:br/>
      </w:r>
      <w:r w:rsidRPr="00D415A2">
        <w:rPr>
          <w:b/>
          <w:bCs/>
        </w:rPr>
        <w:t>Lieu</w:t>
      </w:r>
      <w:r w:rsidRPr="00D415A2">
        <w:t xml:space="preserve"> : Jambes (Namur)</w:t>
      </w:r>
      <w:r w:rsidRPr="00D415A2">
        <w:br/>
      </w:r>
      <w:r w:rsidRPr="00D415A2">
        <w:rPr>
          <w:b/>
          <w:bCs/>
        </w:rPr>
        <w:t>Prise de fonction</w:t>
      </w:r>
      <w:r w:rsidRPr="00D415A2">
        <w:t xml:space="preserve"> : entrée en fonction immédiate</w:t>
      </w:r>
      <w:r w:rsidRPr="00D415A2">
        <w:br/>
      </w:r>
      <w:r w:rsidRPr="00D415A2">
        <w:rPr>
          <w:b/>
          <w:bCs/>
        </w:rPr>
        <w:t>Type de fonction</w:t>
      </w:r>
      <w:r w:rsidRPr="00D415A2">
        <w:t xml:space="preserve"> : </w:t>
      </w:r>
      <w:proofErr w:type="spellStart"/>
      <w:r w:rsidRPr="00D415A2">
        <w:t>Chargé·e</w:t>
      </w:r>
      <w:proofErr w:type="spellEnd"/>
      <w:r w:rsidRPr="00D415A2">
        <w:t xml:space="preserve"> de cours / </w:t>
      </w:r>
      <w:proofErr w:type="spellStart"/>
      <w:r w:rsidRPr="00D415A2">
        <w:t>expert·e</w:t>
      </w:r>
      <w:proofErr w:type="spellEnd"/>
      <w:r w:rsidRPr="00D415A2">
        <w:t xml:space="preserve"> </w:t>
      </w:r>
      <w:r w:rsidRPr="00D415A2">
        <w:br/>
      </w:r>
      <w:r w:rsidRPr="00D415A2">
        <w:rPr>
          <w:b/>
          <w:bCs/>
        </w:rPr>
        <w:t>Volume horaire</w:t>
      </w:r>
      <w:r w:rsidRPr="00D415A2">
        <w:t xml:space="preserve"> : </w:t>
      </w:r>
      <w:r>
        <w:t>40 périodes (1période =50 minutes)</w:t>
      </w:r>
    </w:p>
    <w:p w14:paraId="5B695F4E" w14:textId="77777777" w:rsidR="00D415A2" w:rsidRPr="00D415A2" w:rsidRDefault="00D415A2" w:rsidP="00D415A2">
      <w:r w:rsidRPr="00D415A2">
        <w:pict w14:anchorId="069A2843">
          <v:rect id="_x0000_i1055" style="width:0;height:1.5pt" o:hralign="center" o:hrstd="t" o:hr="t" fillcolor="#a0a0a0" stroked="f"/>
        </w:pict>
      </w:r>
    </w:p>
    <w:p w14:paraId="747A24D9" w14:textId="77777777" w:rsidR="00D415A2" w:rsidRPr="00D415A2" w:rsidRDefault="00D415A2" w:rsidP="00D415A2">
      <w:pPr>
        <w:rPr>
          <w:b/>
          <w:bCs/>
        </w:rPr>
      </w:pPr>
      <w:r w:rsidRPr="00D415A2">
        <w:rPr>
          <w:b/>
          <w:bCs/>
        </w:rPr>
        <w:t>1. Contexte</w:t>
      </w:r>
    </w:p>
    <w:p w14:paraId="0CE4A028" w14:textId="77777777" w:rsidR="00D415A2" w:rsidRPr="00D415A2" w:rsidRDefault="00D415A2" w:rsidP="00D415A2">
      <w:r w:rsidRPr="00D415A2">
        <w:t xml:space="preserve">Dans le cadre du développement de la section Orthoptie, l’École </w:t>
      </w:r>
      <w:proofErr w:type="spellStart"/>
      <w:r w:rsidRPr="00D415A2">
        <w:t>CESNa</w:t>
      </w:r>
      <w:proofErr w:type="spellEnd"/>
      <w:r w:rsidRPr="00D415A2">
        <w:t xml:space="preserve"> (réseau FELSI) recrute </w:t>
      </w:r>
      <w:proofErr w:type="spellStart"/>
      <w:r w:rsidRPr="00D415A2">
        <w:t>un·e</w:t>
      </w:r>
      <w:proofErr w:type="spellEnd"/>
      <w:r w:rsidRPr="00D415A2">
        <w:t xml:space="preserve"> </w:t>
      </w:r>
      <w:proofErr w:type="spellStart"/>
      <w:r w:rsidRPr="00D415A2">
        <w:rPr>
          <w:b/>
          <w:bCs/>
        </w:rPr>
        <w:t>chargé·e</w:t>
      </w:r>
      <w:proofErr w:type="spellEnd"/>
      <w:r w:rsidRPr="00D415A2">
        <w:rPr>
          <w:b/>
          <w:bCs/>
        </w:rPr>
        <w:t xml:space="preserve"> de cours</w:t>
      </w:r>
      <w:r w:rsidRPr="00D415A2">
        <w:t xml:space="preserve"> pour assurer :</w:t>
      </w:r>
    </w:p>
    <w:p w14:paraId="39E0D3CE" w14:textId="77777777" w:rsidR="00D415A2" w:rsidRPr="00D415A2" w:rsidRDefault="00D415A2" w:rsidP="00D415A2">
      <w:pPr>
        <w:numPr>
          <w:ilvl w:val="0"/>
          <w:numId w:val="1"/>
        </w:numPr>
      </w:pPr>
      <w:proofErr w:type="gramStart"/>
      <w:r w:rsidRPr="00D415A2">
        <w:t>le</w:t>
      </w:r>
      <w:proofErr w:type="gramEnd"/>
      <w:r w:rsidRPr="00D415A2">
        <w:t xml:space="preserve"> </w:t>
      </w:r>
      <w:r w:rsidRPr="00D415A2">
        <w:rPr>
          <w:b/>
          <w:bCs/>
        </w:rPr>
        <w:t>Séminaire de réadaptation visuelle en basse vision chez l’enfant</w:t>
      </w:r>
      <w:r w:rsidRPr="00D415A2">
        <w:t>,</w:t>
      </w:r>
    </w:p>
    <w:p w14:paraId="012A654C" w14:textId="77777777" w:rsidR="00D415A2" w:rsidRPr="00D415A2" w:rsidRDefault="00D415A2" w:rsidP="00D415A2">
      <w:pPr>
        <w:numPr>
          <w:ilvl w:val="0"/>
          <w:numId w:val="1"/>
        </w:numPr>
      </w:pPr>
      <w:proofErr w:type="gramStart"/>
      <w:r w:rsidRPr="00D415A2">
        <w:t>le</w:t>
      </w:r>
      <w:proofErr w:type="gramEnd"/>
      <w:r w:rsidRPr="00D415A2">
        <w:t xml:space="preserve"> </w:t>
      </w:r>
      <w:r w:rsidRPr="00D415A2">
        <w:rPr>
          <w:b/>
          <w:bCs/>
        </w:rPr>
        <w:t>Séminaire de réadaptation visuelle en basse vision chez l’adulte</w:t>
      </w:r>
      <w:r w:rsidRPr="00D415A2">
        <w:t>.</w:t>
      </w:r>
    </w:p>
    <w:p w14:paraId="1A706A82" w14:textId="1A502359" w:rsidR="00D415A2" w:rsidRPr="00D415A2" w:rsidRDefault="00D415A2" w:rsidP="00D415A2"/>
    <w:p w14:paraId="65B2CCA6" w14:textId="77777777" w:rsidR="00D415A2" w:rsidRPr="00D415A2" w:rsidRDefault="00D415A2" w:rsidP="00D415A2">
      <w:pPr>
        <w:rPr>
          <w:b/>
          <w:bCs/>
        </w:rPr>
      </w:pPr>
      <w:r w:rsidRPr="00D415A2">
        <w:rPr>
          <w:b/>
          <w:bCs/>
        </w:rPr>
        <w:t>2. Missions principales</w:t>
      </w:r>
    </w:p>
    <w:p w14:paraId="1761EAD4" w14:textId="77777777" w:rsidR="00D415A2" w:rsidRPr="00D415A2" w:rsidRDefault="00D415A2" w:rsidP="00D415A2">
      <w:pPr>
        <w:rPr>
          <w:b/>
          <w:bCs/>
        </w:rPr>
      </w:pPr>
      <w:r w:rsidRPr="00D415A2">
        <w:rPr>
          <w:b/>
          <w:bCs/>
        </w:rPr>
        <w:t>a) Séminaire de réadaptation visuelle en basse vision chez l’enfant</w:t>
      </w:r>
    </w:p>
    <w:p w14:paraId="227A776C" w14:textId="77777777" w:rsidR="00D415A2" w:rsidRPr="00D415A2" w:rsidRDefault="00D415A2" w:rsidP="00D415A2">
      <w:r w:rsidRPr="00D415A2">
        <w:t>À partir de cas cliniques en basse vision pédiatrique, l’</w:t>
      </w:r>
      <w:proofErr w:type="spellStart"/>
      <w:r w:rsidRPr="00D415A2">
        <w:t>enseignant·e</w:t>
      </w:r>
      <w:proofErr w:type="spellEnd"/>
      <w:r w:rsidRPr="00D415A2">
        <w:t xml:space="preserve"> aura pour mission de permettre aux </w:t>
      </w:r>
      <w:proofErr w:type="spellStart"/>
      <w:r w:rsidRPr="00D415A2">
        <w:t>étudiant·e·s</w:t>
      </w:r>
      <w:proofErr w:type="spellEnd"/>
      <w:r w:rsidRPr="00D415A2">
        <w:t xml:space="preserve"> :</w:t>
      </w:r>
    </w:p>
    <w:p w14:paraId="4F442ABF" w14:textId="77777777" w:rsidR="00D415A2" w:rsidRPr="00D415A2" w:rsidRDefault="00D415A2" w:rsidP="00D415A2">
      <w:pPr>
        <w:numPr>
          <w:ilvl w:val="0"/>
          <w:numId w:val="2"/>
        </w:numPr>
      </w:pPr>
      <w:proofErr w:type="gramStart"/>
      <w:r w:rsidRPr="00D415A2">
        <w:t>de</w:t>
      </w:r>
      <w:proofErr w:type="gramEnd"/>
      <w:r w:rsidRPr="00D415A2">
        <w:t xml:space="preserve"> </w:t>
      </w:r>
      <w:r w:rsidRPr="00D415A2">
        <w:rPr>
          <w:b/>
          <w:bCs/>
        </w:rPr>
        <w:t>concevoir un bilan orthoptique</w:t>
      </w:r>
      <w:r w:rsidRPr="00D415A2">
        <w:t xml:space="preserve"> en utilisant des méthodes spécifiques à la basse vision chez l’enfant et de déterminer le </w:t>
      </w:r>
      <w:r w:rsidRPr="00D415A2">
        <w:rPr>
          <w:b/>
          <w:bCs/>
        </w:rPr>
        <w:t>type de compensation</w:t>
      </w:r>
      <w:r w:rsidRPr="00D415A2">
        <w:t xml:space="preserve"> le plus adapté ;</w:t>
      </w:r>
    </w:p>
    <w:p w14:paraId="0528CA4A" w14:textId="77777777" w:rsidR="00D415A2" w:rsidRPr="00D415A2" w:rsidRDefault="00D415A2" w:rsidP="00D415A2">
      <w:pPr>
        <w:numPr>
          <w:ilvl w:val="0"/>
          <w:numId w:val="2"/>
        </w:numPr>
      </w:pPr>
      <w:proofErr w:type="gramStart"/>
      <w:r w:rsidRPr="00D415A2">
        <w:t>de</w:t>
      </w:r>
      <w:proofErr w:type="gramEnd"/>
      <w:r w:rsidRPr="00D415A2">
        <w:t xml:space="preserve"> </w:t>
      </w:r>
      <w:r w:rsidRPr="00D415A2">
        <w:rPr>
          <w:b/>
          <w:bCs/>
        </w:rPr>
        <w:t>déterminer un plan de rééducation visuelle</w:t>
      </w:r>
      <w:r w:rsidRPr="00D415A2">
        <w:t xml:space="preserve"> chez l’enfant pour une utilisation optimale de la vision résiduelle et excentrique ainsi que des </w:t>
      </w:r>
      <w:r w:rsidRPr="00D415A2">
        <w:rPr>
          <w:b/>
          <w:bCs/>
        </w:rPr>
        <w:t>sens compensatoires</w:t>
      </w:r>
      <w:r w:rsidRPr="00D415A2">
        <w:t xml:space="preserve"> ;</w:t>
      </w:r>
    </w:p>
    <w:p w14:paraId="08E537C0" w14:textId="77777777" w:rsidR="00D415A2" w:rsidRPr="00D415A2" w:rsidRDefault="00D415A2" w:rsidP="00D415A2">
      <w:pPr>
        <w:numPr>
          <w:ilvl w:val="0"/>
          <w:numId w:val="2"/>
        </w:numPr>
      </w:pPr>
      <w:proofErr w:type="gramStart"/>
      <w:r w:rsidRPr="00D415A2">
        <w:t>d’</w:t>
      </w:r>
      <w:r w:rsidRPr="00D415A2">
        <w:rPr>
          <w:b/>
          <w:bCs/>
        </w:rPr>
        <w:t>élaborer</w:t>
      </w:r>
      <w:proofErr w:type="gramEnd"/>
      <w:r w:rsidRPr="00D415A2">
        <w:rPr>
          <w:b/>
          <w:bCs/>
        </w:rPr>
        <w:t xml:space="preserve"> un plan d’aide</w:t>
      </w:r>
      <w:r w:rsidRPr="00D415A2">
        <w:t xml:space="preserve"> limité aux aspects de la profession et de proposer des pistes pour l’intégrer dans un </w:t>
      </w:r>
      <w:r w:rsidRPr="00D415A2">
        <w:rPr>
          <w:b/>
          <w:bCs/>
        </w:rPr>
        <w:t>projet multidisciplinaire</w:t>
      </w:r>
      <w:r w:rsidRPr="00D415A2">
        <w:t xml:space="preserve"> ;</w:t>
      </w:r>
    </w:p>
    <w:p w14:paraId="5C98836F" w14:textId="77777777" w:rsidR="00D415A2" w:rsidRDefault="00D415A2" w:rsidP="00D415A2">
      <w:pPr>
        <w:numPr>
          <w:ilvl w:val="0"/>
          <w:numId w:val="2"/>
        </w:numPr>
      </w:pPr>
      <w:proofErr w:type="gramStart"/>
      <w:r w:rsidRPr="00D415A2">
        <w:t>de</w:t>
      </w:r>
      <w:proofErr w:type="gramEnd"/>
      <w:r w:rsidRPr="00D415A2">
        <w:t xml:space="preserve"> </w:t>
      </w:r>
      <w:r w:rsidRPr="00D415A2">
        <w:rPr>
          <w:b/>
          <w:bCs/>
        </w:rPr>
        <w:t>rédiger</w:t>
      </w:r>
      <w:r w:rsidRPr="00D415A2">
        <w:t xml:space="preserve">, pour un cas clinique connu, un </w:t>
      </w:r>
      <w:r w:rsidRPr="00D415A2">
        <w:rPr>
          <w:b/>
          <w:bCs/>
        </w:rPr>
        <w:t>rapport technico-scientifique</w:t>
      </w:r>
      <w:r w:rsidRPr="00D415A2">
        <w:t xml:space="preserve"> destiné à l’ophtalmologue et à d’autres professionnels, comprenant la communication des résultats et les propositions d’équipements, dans le respect de la </w:t>
      </w:r>
      <w:r w:rsidRPr="00D415A2">
        <w:rPr>
          <w:b/>
          <w:bCs/>
        </w:rPr>
        <w:t>déontologie</w:t>
      </w:r>
      <w:r w:rsidRPr="00D415A2">
        <w:t>.</w:t>
      </w:r>
    </w:p>
    <w:p w14:paraId="3C10A491" w14:textId="77777777" w:rsidR="00D415A2" w:rsidRPr="00D415A2" w:rsidRDefault="00D415A2" w:rsidP="00D415A2">
      <w:pPr>
        <w:ind w:left="720"/>
      </w:pPr>
    </w:p>
    <w:p w14:paraId="61F72C7D" w14:textId="77777777" w:rsidR="00D415A2" w:rsidRPr="00D415A2" w:rsidRDefault="00D415A2" w:rsidP="00D415A2">
      <w:pPr>
        <w:rPr>
          <w:b/>
          <w:bCs/>
        </w:rPr>
      </w:pPr>
      <w:r w:rsidRPr="00D415A2">
        <w:rPr>
          <w:b/>
          <w:bCs/>
        </w:rPr>
        <w:t>b) Séminaire de réadaptation visuelle en basse vision chez l’adulte</w:t>
      </w:r>
    </w:p>
    <w:p w14:paraId="62729837" w14:textId="77777777" w:rsidR="00D415A2" w:rsidRPr="00D415A2" w:rsidRDefault="00D415A2" w:rsidP="00D415A2">
      <w:r w:rsidRPr="00D415A2">
        <w:t>À partir de cas cliniques en basse vision chez l’adulte, l’</w:t>
      </w:r>
      <w:proofErr w:type="spellStart"/>
      <w:r w:rsidRPr="00D415A2">
        <w:t>enseignant·e</w:t>
      </w:r>
      <w:proofErr w:type="spellEnd"/>
      <w:r w:rsidRPr="00D415A2">
        <w:t xml:space="preserve"> aura pour mission de permettre aux </w:t>
      </w:r>
      <w:proofErr w:type="spellStart"/>
      <w:r w:rsidRPr="00D415A2">
        <w:t>étudiant·e·s</w:t>
      </w:r>
      <w:proofErr w:type="spellEnd"/>
      <w:r w:rsidRPr="00D415A2">
        <w:t xml:space="preserve"> :</w:t>
      </w:r>
    </w:p>
    <w:p w14:paraId="614669E5" w14:textId="77777777" w:rsidR="00D415A2" w:rsidRPr="00D415A2" w:rsidRDefault="00D415A2" w:rsidP="00D415A2">
      <w:pPr>
        <w:numPr>
          <w:ilvl w:val="0"/>
          <w:numId w:val="3"/>
        </w:numPr>
      </w:pPr>
      <w:proofErr w:type="gramStart"/>
      <w:r w:rsidRPr="00D415A2">
        <w:t>d’</w:t>
      </w:r>
      <w:r w:rsidRPr="00D415A2">
        <w:rPr>
          <w:b/>
          <w:bCs/>
        </w:rPr>
        <w:t>élaborer</w:t>
      </w:r>
      <w:proofErr w:type="gramEnd"/>
      <w:r w:rsidRPr="00D415A2">
        <w:rPr>
          <w:b/>
          <w:bCs/>
        </w:rPr>
        <w:t xml:space="preserve"> un plan d’aide</w:t>
      </w:r>
      <w:r w:rsidRPr="00D415A2">
        <w:t xml:space="preserve"> limité aux aspects de la profession et de proposer des pistes pour l’intégrer dans un </w:t>
      </w:r>
      <w:r w:rsidRPr="00D415A2">
        <w:rPr>
          <w:b/>
          <w:bCs/>
        </w:rPr>
        <w:t>projet interdisciplinaire</w:t>
      </w:r>
      <w:r w:rsidRPr="00D415A2">
        <w:t xml:space="preserve"> ;</w:t>
      </w:r>
    </w:p>
    <w:p w14:paraId="65594FF4" w14:textId="77777777" w:rsidR="00D415A2" w:rsidRPr="00D415A2" w:rsidRDefault="00D415A2" w:rsidP="00D415A2">
      <w:pPr>
        <w:numPr>
          <w:ilvl w:val="0"/>
          <w:numId w:val="3"/>
        </w:numPr>
      </w:pPr>
      <w:proofErr w:type="gramStart"/>
      <w:r w:rsidRPr="00D415A2">
        <w:t>de</w:t>
      </w:r>
      <w:proofErr w:type="gramEnd"/>
      <w:r w:rsidRPr="00D415A2">
        <w:t xml:space="preserve"> </w:t>
      </w:r>
      <w:r w:rsidRPr="00D415A2">
        <w:rPr>
          <w:b/>
          <w:bCs/>
        </w:rPr>
        <w:t>rédiger un rapport technico-scientifique</w:t>
      </w:r>
      <w:r w:rsidRPr="00D415A2">
        <w:t xml:space="preserve"> destiné à l’ophtalmologue et à d’autres professionnels, comprenant la communication des résultats et les propositions d’équipements, dans le respect de la </w:t>
      </w:r>
      <w:r w:rsidRPr="00D415A2">
        <w:rPr>
          <w:b/>
          <w:bCs/>
        </w:rPr>
        <w:t>déontologie</w:t>
      </w:r>
      <w:r w:rsidRPr="00D415A2">
        <w:t xml:space="preserve"> ;</w:t>
      </w:r>
    </w:p>
    <w:p w14:paraId="48BBE144" w14:textId="07A7A5A0" w:rsidR="00D415A2" w:rsidRPr="00D415A2" w:rsidRDefault="00D415A2" w:rsidP="00D415A2">
      <w:pPr>
        <w:numPr>
          <w:ilvl w:val="0"/>
          <w:numId w:val="3"/>
        </w:numPr>
      </w:pPr>
      <w:proofErr w:type="gramStart"/>
      <w:r w:rsidRPr="00D415A2">
        <w:t>de</w:t>
      </w:r>
      <w:proofErr w:type="gramEnd"/>
      <w:r w:rsidRPr="00D415A2">
        <w:t xml:space="preserve"> </w:t>
      </w:r>
      <w:r w:rsidRPr="00D415A2">
        <w:rPr>
          <w:b/>
          <w:bCs/>
        </w:rPr>
        <w:t>prendre en compte un plan d’éducation visuelle</w:t>
      </w:r>
      <w:r w:rsidRPr="00D415A2">
        <w:t xml:space="preserve"> pour une utilisation optimale de la vision résiduelle et excentrique, dans le cadre d’un </w:t>
      </w:r>
      <w:r w:rsidRPr="00D415A2">
        <w:rPr>
          <w:b/>
          <w:bCs/>
        </w:rPr>
        <w:t>travail en équipe interdisciplinaire et interprofessionnelle</w:t>
      </w:r>
      <w:r w:rsidRPr="00D415A2">
        <w:t>.</w:t>
      </w:r>
    </w:p>
    <w:p w14:paraId="3927F3A9" w14:textId="0F68C083" w:rsidR="00D415A2" w:rsidRPr="00D415A2" w:rsidRDefault="00D415A2" w:rsidP="00D415A2"/>
    <w:p w14:paraId="4CBB5C1B" w14:textId="77777777" w:rsidR="00D415A2" w:rsidRPr="00D415A2" w:rsidRDefault="00D415A2" w:rsidP="00D415A2">
      <w:pPr>
        <w:rPr>
          <w:b/>
          <w:bCs/>
        </w:rPr>
      </w:pPr>
      <w:r w:rsidRPr="00D415A2">
        <w:rPr>
          <w:b/>
          <w:bCs/>
        </w:rPr>
        <w:t>4. Profil recherché</w:t>
      </w:r>
    </w:p>
    <w:p w14:paraId="4AC95D1C" w14:textId="77777777" w:rsidR="00D415A2" w:rsidRPr="00D415A2" w:rsidRDefault="00D415A2" w:rsidP="00D415A2">
      <w:r w:rsidRPr="00D415A2">
        <w:rPr>
          <w:b/>
          <w:bCs/>
        </w:rPr>
        <w:t>Diplômes / titre requis (</w:t>
      </w:r>
      <w:proofErr w:type="spellStart"/>
      <w:r w:rsidRPr="00D415A2">
        <w:rPr>
          <w:b/>
          <w:bCs/>
        </w:rPr>
        <w:t>minimun</w:t>
      </w:r>
      <w:proofErr w:type="spellEnd"/>
      <w:r w:rsidRPr="00D415A2">
        <w:rPr>
          <w:b/>
          <w:bCs/>
        </w:rPr>
        <w:t>)</w:t>
      </w:r>
      <w:r w:rsidRPr="00D415A2">
        <w:t xml:space="preserve"> :</w:t>
      </w:r>
    </w:p>
    <w:p w14:paraId="2A05EB31" w14:textId="416C6A7D" w:rsidR="00D415A2" w:rsidRPr="00D415A2" w:rsidRDefault="00D415A2" w:rsidP="00D415A2">
      <w:pPr>
        <w:numPr>
          <w:ilvl w:val="0"/>
          <w:numId w:val="5"/>
        </w:numPr>
      </w:pPr>
      <w:r w:rsidRPr="00D415A2">
        <w:t>Titulaire</w:t>
      </w:r>
      <w:r w:rsidRPr="00D415A2">
        <w:t xml:space="preserve"> d’un </w:t>
      </w:r>
      <w:r w:rsidRPr="00D415A2">
        <w:rPr>
          <w:b/>
          <w:bCs/>
        </w:rPr>
        <w:t>bachelier</w:t>
      </w:r>
      <w:r w:rsidRPr="00D415A2">
        <w:t xml:space="preserve"> </w:t>
      </w:r>
      <w:r>
        <w:t xml:space="preserve">en orthoptie </w:t>
      </w:r>
    </w:p>
    <w:p w14:paraId="401C7F7B" w14:textId="183DCBC9" w:rsidR="00D415A2" w:rsidRPr="00D415A2" w:rsidRDefault="00D415A2" w:rsidP="00D415A2">
      <w:pPr>
        <w:numPr>
          <w:ilvl w:val="0"/>
          <w:numId w:val="5"/>
        </w:numPr>
      </w:pPr>
      <w:r>
        <w:rPr>
          <w:b/>
          <w:bCs/>
        </w:rPr>
        <w:t>E</w:t>
      </w:r>
      <w:r w:rsidRPr="00D415A2">
        <w:rPr>
          <w:b/>
          <w:bCs/>
        </w:rPr>
        <w:t>xpérience en basse vision</w:t>
      </w:r>
      <w:r w:rsidRPr="00D415A2">
        <w:t xml:space="preserve"> (enfant et/ou adulte) est fortement souhaitée.</w:t>
      </w:r>
    </w:p>
    <w:p w14:paraId="205372DE" w14:textId="77777777" w:rsidR="00D415A2" w:rsidRPr="00D415A2" w:rsidRDefault="00D415A2" w:rsidP="00D415A2">
      <w:r w:rsidRPr="00D415A2">
        <w:rPr>
          <w:b/>
          <w:bCs/>
        </w:rPr>
        <w:t>Expérience professionnelle</w:t>
      </w:r>
      <w:r w:rsidRPr="00D415A2">
        <w:t xml:space="preserve"> :</w:t>
      </w:r>
    </w:p>
    <w:p w14:paraId="5BA4705E" w14:textId="3569A65C" w:rsidR="00D415A2" w:rsidRPr="00D415A2" w:rsidRDefault="00D415A2" w:rsidP="00D415A2">
      <w:pPr>
        <w:numPr>
          <w:ilvl w:val="0"/>
          <w:numId w:val="6"/>
        </w:numPr>
      </w:pPr>
      <w:r w:rsidRPr="00D415A2">
        <w:t xml:space="preserve">Pratique clinique avérée en </w:t>
      </w:r>
      <w:r w:rsidRPr="00D415A2">
        <w:rPr>
          <w:b/>
          <w:bCs/>
        </w:rPr>
        <w:t>réadaptation / rééducation en basse vision</w:t>
      </w:r>
      <w:r w:rsidRPr="00D415A2">
        <w:t xml:space="preserve"> (bilan, compensation, équipements).</w:t>
      </w:r>
    </w:p>
    <w:p w14:paraId="4E77B916" w14:textId="1A4BE25D" w:rsidR="00D415A2" w:rsidRPr="00D415A2" w:rsidRDefault="00D415A2" w:rsidP="00D415A2">
      <w:pPr>
        <w:numPr>
          <w:ilvl w:val="0"/>
          <w:numId w:val="6"/>
        </w:numPr>
      </w:pPr>
      <w:r w:rsidRPr="00D415A2">
        <w:t xml:space="preserve">Une expérience en </w:t>
      </w:r>
      <w:r w:rsidRPr="00D415A2">
        <w:rPr>
          <w:b/>
          <w:bCs/>
        </w:rPr>
        <w:t>enseignement</w:t>
      </w:r>
      <w:r>
        <w:t xml:space="preserve"> ou/et un titre pédagogique (CAPAES) sont un </w:t>
      </w:r>
    </w:p>
    <w:p w14:paraId="7122A966" w14:textId="5B143523" w:rsidR="00D415A2" w:rsidRPr="00D415A2" w:rsidRDefault="00D415A2" w:rsidP="00D415A2"/>
    <w:p w14:paraId="4FBE587A" w14:textId="77777777" w:rsidR="00345606" w:rsidRDefault="00345606"/>
    <w:sectPr w:rsidR="00345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F07"/>
    <w:multiLevelType w:val="multilevel"/>
    <w:tmpl w:val="65E8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918B3"/>
    <w:multiLevelType w:val="multilevel"/>
    <w:tmpl w:val="90F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C200E"/>
    <w:multiLevelType w:val="multilevel"/>
    <w:tmpl w:val="C970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9726C"/>
    <w:multiLevelType w:val="multilevel"/>
    <w:tmpl w:val="D882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50C62"/>
    <w:multiLevelType w:val="multilevel"/>
    <w:tmpl w:val="54E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02698"/>
    <w:multiLevelType w:val="multilevel"/>
    <w:tmpl w:val="A8C8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16548"/>
    <w:multiLevelType w:val="multilevel"/>
    <w:tmpl w:val="922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50FB"/>
    <w:multiLevelType w:val="multilevel"/>
    <w:tmpl w:val="D51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103E6"/>
    <w:multiLevelType w:val="multilevel"/>
    <w:tmpl w:val="969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5442">
    <w:abstractNumId w:val="3"/>
  </w:num>
  <w:num w:numId="2" w16cid:durableId="867450053">
    <w:abstractNumId w:val="8"/>
  </w:num>
  <w:num w:numId="3" w16cid:durableId="1278752860">
    <w:abstractNumId w:val="0"/>
  </w:num>
  <w:num w:numId="4" w16cid:durableId="144392347">
    <w:abstractNumId w:val="6"/>
  </w:num>
  <w:num w:numId="5" w16cid:durableId="1234926591">
    <w:abstractNumId w:val="5"/>
  </w:num>
  <w:num w:numId="6" w16cid:durableId="796148729">
    <w:abstractNumId w:val="2"/>
  </w:num>
  <w:num w:numId="7" w16cid:durableId="750007400">
    <w:abstractNumId w:val="7"/>
  </w:num>
  <w:num w:numId="8" w16cid:durableId="180164983">
    <w:abstractNumId w:val="4"/>
  </w:num>
  <w:num w:numId="9" w16cid:durableId="36904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A2"/>
    <w:rsid w:val="001347E3"/>
    <w:rsid w:val="00345606"/>
    <w:rsid w:val="003B0544"/>
    <w:rsid w:val="00D415A2"/>
    <w:rsid w:val="00D97968"/>
    <w:rsid w:val="00E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708B"/>
  <w15:chartTrackingRefBased/>
  <w15:docId w15:val="{17B4F9AF-97D9-4776-895D-70F0ECDA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5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5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5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5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5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5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5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5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5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5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409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Zaudig</dc:creator>
  <cp:keywords/>
  <dc:description/>
  <cp:lastModifiedBy>Vanessa Zaudig</cp:lastModifiedBy>
  <cp:revision>3</cp:revision>
  <dcterms:created xsi:type="dcterms:W3CDTF">2025-11-28T17:06:00Z</dcterms:created>
  <dcterms:modified xsi:type="dcterms:W3CDTF">2025-11-28T17:16:00Z</dcterms:modified>
</cp:coreProperties>
</file>